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EEFA4" w14:textId="138B9C30" w:rsidR="00DE5D57" w:rsidRPr="00DE5D57" w:rsidRDefault="00362E43" w:rsidP="00DE5D57">
      <w:r>
        <w:rPr>
          <w:noProof/>
          <w:lang w:eastAsia="ru-RU"/>
        </w:rPr>
        <w:drawing>
          <wp:inline distT="0" distB="0" distL="0" distR="0" wp14:anchorId="6DF3A5BE" wp14:editId="372A4EBA">
            <wp:extent cx="5760720" cy="1123315"/>
            <wp:effectExtent l="0" t="0" r="0" b="635"/>
            <wp:docPr id="1" name="Рисунок 1" descr="C:\Users\Priem2\Pictures\6.jpg"/>
            <wp:cNvGraphicFramePr/>
            <a:graphic xmlns:a="http://schemas.openxmlformats.org/drawingml/2006/main">
              <a:graphicData uri="http://schemas.openxmlformats.org/drawingml/2006/picture">
                <pic:pic xmlns:pic="http://schemas.openxmlformats.org/drawingml/2006/picture">
                  <pic:nvPicPr>
                    <pic:cNvPr id="1" name="Рисунок 1" descr="C:\Users\Priem2\Pictures\6.jpg"/>
                    <pic:cNvPicPr/>
                  </pic:nvPicPr>
                  <pic:blipFill>
                    <a:blip r:embed="rId7" cstate="print">
                      <a:extLst>
                        <a:ext uri="{28A0092B-C50C-407E-A947-70E740481C1C}">
                          <a14:useLocalDpi xmlns:a14="http://schemas.microsoft.com/office/drawing/2010/main" val="0"/>
                        </a:ext>
                      </a:extLst>
                    </a:blip>
                    <a:srcRect l="3426"/>
                    <a:stretch>
                      <a:fillRect/>
                    </a:stretch>
                  </pic:blipFill>
                  <pic:spPr bwMode="auto">
                    <a:xfrm>
                      <a:off x="0" y="0"/>
                      <a:ext cx="5760720" cy="1123315"/>
                    </a:xfrm>
                    <a:prstGeom prst="rect">
                      <a:avLst/>
                    </a:prstGeom>
                    <a:noFill/>
                    <a:ln>
                      <a:noFill/>
                    </a:ln>
                  </pic:spPr>
                </pic:pic>
              </a:graphicData>
            </a:graphic>
          </wp:inline>
        </w:drawing>
      </w:r>
    </w:p>
    <w:tbl>
      <w:tblPr>
        <w:tblW w:w="0" w:type="auto"/>
        <w:tblInd w:w="108" w:type="dxa"/>
        <w:tblBorders>
          <w:bottom w:val="single" w:sz="4" w:space="0" w:color="auto"/>
        </w:tblBorders>
        <w:tblLayout w:type="fixed"/>
        <w:tblLook w:val="0000" w:firstRow="0" w:lastRow="0" w:firstColumn="0" w:lastColumn="0" w:noHBand="0" w:noVBand="0"/>
      </w:tblPr>
      <w:tblGrid>
        <w:gridCol w:w="1447"/>
        <w:gridCol w:w="524"/>
        <w:gridCol w:w="473"/>
        <w:gridCol w:w="1789"/>
      </w:tblGrid>
      <w:tr w:rsidR="005449AC" w:rsidRPr="00362E43" w14:paraId="1AC6FB30" w14:textId="77777777">
        <w:tc>
          <w:tcPr>
            <w:tcW w:w="1447" w:type="dxa"/>
            <w:tcBorders>
              <w:bottom w:val="single" w:sz="4" w:space="0" w:color="auto"/>
            </w:tcBorders>
          </w:tcPr>
          <w:p w14:paraId="44C9C421" w14:textId="1D057334" w:rsidR="005449AC" w:rsidRPr="00362E43" w:rsidRDefault="00D45AC1" w:rsidP="00CE432D">
            <w:pPr>
              <w:spacing w:after="0" w:line="240" w:lineRule="auto"/>
              <w:jc w:val="center"/>
              <w:rPr>
                <w:rFonts w:ascii="Tahoma" w:eastAsia="Times New Roman" w:hAnsi="Tahoma" w:cs="Tahoma"/>
                <w:lang w:eastAsia="ru-RU"/>
              </w:rPr>
            </w:pPr>
            <w:r>
              <w:rPr>
                <w:rFonts w:ascii="Tahoma" w:eastAsia="Times New Roman" w:hAnsi="Tahoma" w:cs="Tahoma"/>
                <w:lang w:eastAsia="ru-RU"/>
              </w:rPr>
              <w:t>27</w:t>
            </w:r>
            <w:r w:rsidR="00362E43" w:rsidRPr="00362E43">
              <w:rPr>
                <w:rFonts w:ascii="Tahoma" w:eastAsia="Times New Roman" w:hAnsi="Tahoma" w:cs="Tahoma"/>
                <w:lang w:eastAsia="ru-RU"/>
              </w:rPr>
              <w:t>.08</w:t>
            </w:r>
            <w:r w:rsidR="005449AC" w:rsidRPr="00362E43">
              <w:rPr>
                <w:rFonts w:ascii="Tahoma" w:eastAsia="Times New Roman" w:hAnsi="Tahoma" w:cs="Tahoma"/>
                <w:lang w:eastAsia="ru-RU"/>
              </w:rPr>
              <w:t>.202</w:t>
            </w:r>
            <w:r w:rsidR="004D41E6" w:rsidRPr="00362E43">
              <w:rPr>
                <w:rFonts w:ascii="Tahoma" w:eastAsia="Times New Roman" w:hAnsi="Tahoma" w:cs="Tahoma"/>
                <w:lang w:eastAsia="ru-RU"/>
              </w:rPr>
              <w:t>4</w:t>
            </w:r>
          </w:p>
        </w:tc>
        <w:tc>
          <w:tcPr>
            <w:tcW w:w="524" w:type="dxa"/>
            <w:tcBorders>
              <w:bottom w:val="single" w:sz="4" w:space="0" w:color="auto"/>
            </w:tcBorders>
          </w:tcPr>
          <w:p w14:paraId="0B760BD2" w14:textId="77777777" w:rsidR="005449AC" w:rsidRPr="00362E43" w:rsidRDefault="005449AC" w:rsidP="005449AC">
            <w:pPr>
              <w:spacing w:after="0" w:line="240" w:lineRule="auto"/>
              <w:jc w:val="both"/>
              <w:rPr>
                <w:rFonts w:ascii="Tahoma" w:eastAsia="Times New Roman" w:hAnsi="Tahoma" w:cs="Tahoma"/>
                <w:lang w:eastAsia="ru-RU"/>
              </w:rPr>
            </w:pPr>
          </w:p>
        </w:tc>
        <w:tc>
          <w:tcPr>
            <w:tcW w:w="473" w:type="dxa"/>
            <w:tcBorders>
              <w:bottom w:val="single" w:sz="4" w:space="0" w:color="auto"/>
            </w:tcBorders>
            <w:vAlign w:val="bottom"/>
          </w:tcPr>
          <w:p w14:paraId="4AB024FF" w14:textId="77777777" w:rsidR="005449AC" w:rsidRPr="00362E43" w:rsidRDefault="005449AC" w:rsidP="005449AC">
            <w:pPr>
              <w:spacing w:after="0" w:line="240" w:lineRule="auto"/>
              <w:jc w:val="both"/>
              <w:rPr>
                <w:rFonts w:ascii="Tahoma" w:eastAsia="Times New Roman" w:hAnsi="Tahoma" w:cs="Tahoma"/>
                <w:lang w:eastAsia="ru-RU"/>
              </w:rPr>
            </w:pPr>
            <w:r w:rsidRPr="00362E43">
              <w:rPr>
                <w:rFonts w:ascii="Tahoma" w:eastAsia="Times New Roman" w:hAnsi="Tahoma" w:cs="Tahoma"/>
                <w:lang w:eastAsia="ru-RU"/>
              </w:rPr>
              <w:t>№</w:t>
            </w:r>
          </w:p>
        </w:tc>
        <w:tc>
          <w:tcPr>
            <w:tcW w:w="1789" w:type="dxa"/>
            <w:tcBorders>
              <w:bottom w:val="single" w:sz="4" w:space="0" w:color="auto"/>
            </w:tcBorders>
            <w:vAlign w:val="bottom"/>
          </w:tcPr>
          <w:p w14:paraId="62881CD5" w14:textId="749DECF0" w:rsidR="005449AC" w:rsidRPr="00362E43" w:rsidRDefault="00362E43" w:rsidP="00362E43">
            <w:pPr>
              <w:spacing w:after="0" w:line="240" w:lineRule="auto"/>
              <w:jc w:val="both"/>
              <w:rPr>
                <w:rFonts w:ascii="Tahoma" w:eastAsia="Times New Roman" w:hAnsi="Tahoma" w:cs="Tahoma"/>
                <w:lang w:eastAsia="ru-RU"/>
              </w:rPr>
            </w:pPr>
            <w:r w:rsidRPr="00362E43">
              <w:rPr>
                <w:rFonts w:ascii="Tahoma" w:eastAsia="Times New Roman" w:hAnsi="Tahoma" w:cs="Tahoma"/>
                <w:lang w:eastAsia="ru-RU"/>
              </w:rPr>
              <w:t>КР</w:t>
            </w:r>
            <w:r w:rsidR="009A6FDD" w:rsidRPr="00362E43">
              <w:rPr>
                <w:rFonts w:ascii="Tahoma" w:eastAsia="Times New Roman" w:hAnsi="Tahoma" w:cs="Tahoma"/>
                <w:lang w:eastAsia="ru-RU"/>
              </w:rPr>
              <w:t>П/</w:t>
            </w:r>
            <w:r w:rsidR="00CE432D">
              <w:rPr>
                <w:rFonts w:ascii="Tahoma" w:eastAsia="Times New Roman" w:hAnsi="Tahoma" w:cs="Tahoma"/>
                <w:lang w:eastAsia="ru-RU"/>
              </w:rPr>
              <w:t>58</w:t>
            </w:r>
            <w:r w:rsidR="00D45AC1">
              <w:rPr>
                <w:rFonts w:ascii="Tahoma" w:eastAsia="Times New Roman" w:hAnsi="Tahoma" w:cs="Tahoma"/>
                <w:lang w:eastAsia="ru-RU"/>
              </w:rPr>
              <w:t>.1</w:t>
            </w:r>
          </w:p>
        </w:tc>
      </w:tr>
      <w:tr w:rsidR="005449AC" w:rsidRPr="00362E43" w14:paraId="511DEB55" w14:textId="77777777">
        <w:trPr>
          <w:trHeight w:val="442"/>
        </w:trPr>
        <w:tc>
          <w:tcPr>
            <w:tcW w:w="1447" w:type="dxa"/>
            <w:tcBorders>
              <w:top w:val="single" w:sz="4" w:space="0" w:color="auto"/>
            </w:tcBorders>
          </w:tcPr>
          <w:p w14:paraId="5E9F11D0" w14:textId="77777777" w:rsidR="005449AC" w:rsidRPr="00362E43" w:rsidRDefault="005449AC" w:rsidP="005449AC">
            <w:pPr>
              <w:spacing w:after="0" w:line="240" w:lineRule="auto"/>
              <w:ind w:hanging="106"/>
              <w:jc w:val="both"/>
              <w:rPr>
                <w:rFonts w:ascii="Tahoma" w:eastAsia="Times New Roman" w:hAnsi="Tahoma" w:cs="Tahoma"/>
                <w:lang w:eastAsia="ru-RU"/>
              </w:rPr>
            </w:pPr>
          </w:p>
          <w:p w14:paraId="177B4D4E" w14:textId="77777777" w:rsidR="005449AC" w:rsidRPr="00362E43" w:rsidRDefault="005449AC" w:rsidP="005449AC">
            <w:pPr>
              <w:spacing w:after="0" w:line="240" w:lineRule="auto"/>
              <w:ind w:right="-108" w:hanging="106"/>
              <w:jc w:val="both"/>
              <w:rPr>
                <w:rFonts w:ascii="Tahoma" w:eastAsia="Times New Roman" w:hAnsi="Tahoma" w:cs="Tahoma"/>
                <w:lang w:eastAsia="ru-RU"/>
              </w:rPr>
            </w:pPr>
            <w:r w:rsidRPr="00362E43">
              <w:rPr>
                <w:rFonts w:ascii="Tahoma" w:eastAsia="Times New Roman" w:hAnsi="Tahoma" w:cs="Tahoma"/>
                <w:lang w:eastAsia="ru-RU"/>
              </w:rPr>
              <w:t>На №</w:t>
            </w:r>
          </w:p>
        </w:tc>
        <w:tc>
          <w:tcPr>
            <w:tcW w:w="524" w:type="dxa"/>
            <w:tcBorders>
              <w:top w:val="single" w:sz="4" w:space="0" w:color="auto"/>
            </w:tcBorders>
          </w:tcPr>
          <w:p w14:paraId="70515CA9" w14:textId="77777777" w:rsidR="005449AC" w:rsidRPr="00362E43" w:rsidRDefault="005449AC" w:rsidP="005449AC">
            <w:pPr>
              <w:spacing w:before="200" w:after="0" w:line="240" w:lineRule="auto"/>
              <w:jc w:val="both"/>
              <w:rPr>
                <w:rFonts w:ascii="Tahoma" w:eastAsia="Times New Roman" w:hAnsi="Tahoma" w:cs="Tahoma"/>
                <w:lang w:eastAsia="ru-RU"/>
              </w:rPr>
            </w:pPr>
          </w:p>
        </w:tc>
        <w:tc>
          <w:tcPr>
            <w:tcW w:w="473" w:type="dxa"/>
            <w:tcBorders>
              <w:top w:val="single" w:sz="4" w:space="0" w:color="auto"/>
            </w:tcBorders>
          </w:tcPr>
          <w:p w14:paraId="7C5CA97D" w14:textId="77777777" w:rsidR="005449AC" w:rsidRPr="00362E43" w:rsidRDefault="005449AC" w:rsidP="005449AC">
            <w:pPr>
              <w:spacing w:after="0" w:line="240" w:lineRule="auto"/>
              <w:jc w:val="both"/>
              <w:rPr>
                <w:rFonts w:ascii="Tahoma" w:eastAsia="Times New Roman" w:hAnsi="Tahoma" w:cs="Tahoma"/>
                <w:lang w:eastAsia="ru-RU"/>
              </w:rPr>
            </w:pPr>
          </w:p>
        </w:tc>
        <w:tc>
          <w:tcPr>
            <w:tcW w:w="1789" w:type="dxa"/>
            <w:tcBorders>
              <w:top w:val="single" w:sz="4" w:space="0" w:color="auto"/>
            </w:tcBorders>
          </w:tcPr>
          <w:p w14:paraId="09DF2869" w14:textId="77777777" w:rsidR="005449AC" w:rsidRPr="00362E43" w:rsidRDefault="005449AC" w:rsidP="005449AC">
            <w:pPr>
              <w:spacing w:before="200" w:after="0" w:line="240" w:lineRule="auto"/>
              <w:jc w:val="both"/>
              <w:rPr>
                <w:rFonts w:ascii="Tahoma" w:eastAsia="Times New Roman" w:hAnsi="Tahoma" w:cs="Tahoma"/>
                <w:lang w:eastAsia="ru-RU"/>
              </w:rPr>
            </w:pPr>
          </w:p>
        </w:tc>
      </w:tr>
    </w:tbl>
    <w:p w14:paraId="156FDCEF" w14:textId="3A9BF24A" w:rsidR="005449AC" w:rsidRPr="00362E43" w:rsidRDefault="005449AC" w:rsidP="005449AC">
      <w:pPr>
        <w:spacing w:after="0" w:line="240" w:lineRule="auto"/>
        <w:ind w:left="4956"/>
        <w:jc w:val="right"/>
        <w:rPr>
          <w:rFonts w:ascii="Tahoma" w:eastAsia="Calibri" w:hAnsi="Tahoma" w:cs="Tahoma"/>
          <w:bCs/>
        </w:rPr>
      </w:pPr>
      <w:r w:rsidRPr="00362E43">
        <w:rPr>
          <w:rFonts w:ascii="Tahoma" w:eastAsia="Calibri" w:hAnsi="Tahoma" w:cs="Tahoma"/>
        </w:rPr>
        <w:t xml:space="preserve"> Размещается в системе</w:t>
      </w:r>
      <w:r w:rsidRPr="00362E43">
        <w:rPr>
          <w:rFonts w:ascii="Tahoma" w:eastAsia="Calibri" w:hAnsi="Tahoma" w:cs="Tahoma"/>
          <w:b/>
          <w:bCs/>
        </w:rPr>
        <w:t xml:space="preserve"> </w:t>
      </w:r>
      <w:r w:rsidRPr="00362E43">
        <w:rPr>
          <w:rFonts w:ascii="Tahoma" w:eastAsia="Calibri" w:hAnsi="Tahoma" w:cs="Tahoma"/>
          <w:bCs/>
        </w:rPr>
        <w:t xml:space="preserve">SAP SRM             </w:t>
      </w:r>
    </w:p>
    <w:p w14:paraId="7F7B6E0C" w14:textId="59C53880" w:rsidR="005449AC" w:rsidRPr="00362E43" w:rsidRDefault="005449AC" w:rsidP="005449AC">
      <w:pPr>
        <w:spacing w:after="0" w:line="240" w:lineRule="auto"/>
        <w:ind w:firstLine="142"/>
        <w:jc w:val="both"/>
        <w:rPr>
          <w:rFonts w:ascii="Tahoma" w:eastAsia="Calibri" w:hAnsi="Tahoma" w:cs="Tahoma"/>
          <w:u w:val="single"/>
        </w:rPr>
      </w:pPr>
      <w:r w:rsidRPr="00362E43">
        <w:rPr>
          <w:rFonts w:ascii="Tahoma" w:eastAsia="Calibri" w:hAnsi="Tahoma" w:cs="Tahoma"/>
          <w:bCs/>
        </w:rPr>
        <w:t xml:space="preserve">                                                                        </w:t>
      </w:r>
      <w:r w:rsidR="009B0F62">
        <w:rPr>
          <w:rFonts w:ascii="Tahoma" w:eastAsia="Calibri" w:hAnsi="Tahoma" w:cs="Tahoma"/>
          <w:bCs/>
        </w:rPr>
        <w:t xml:space="preserve">              </w:t>
      </w:r>
      <w:r w:rsidRPr="00362E43">
        <w:rPr>
          <w:rFonts w:ascii="Tahoma" w:eastAsia="Calibri" w:hAnsi="Tahoma" w:cs="Tahoma"/>
          <w:bCs/>
        </w:rPr>
        <w:t>(</w:t>
      </w:r>
      <w:hyperlink r:id="rId8" w:history="1">
        <w:r w:rsidRPr="00362E43">
          <w:rPr>
            <w:rFonts w:ascii="Tahoma" w:eastAsia="Calibri" w:hAnsi="Tahoma" w:cs="Tahoma"/>
            <w:bCs/>
            <w:color w:val="0000FF"/>
            <w:u w:val="single"/>
          </w:rPr>
          <w:t>https://srm.nornik.ru</w:t>
        </w:r>
      </w:hyperlink>
      <w:r w:rsidRPr="00362E43">
        <w:rPr>
          <w:rFonts w:ascii="Tahoma" w:eastAsia="Calibri" w:hAnsi="Tahoma" w:cs="Tahoma"/>
          <w:bCs/>
        </w:rPr>
        <w:t>)</w:t>
      </w:r>
    </w:p>
    <w:p w14:paraId="3D39CF86" w14:textId="77777777" w:rsidR="005449AC" w:rsidRPr="00362E43" w:rsidRDefault="005449AC" w:rsidP="005449AC">
      <w:pPr>
        <w:spacing w:after="0" w:line="240" w:lineRule="auto"/>
        <w:ind w:firstLine="142"/>
        <w:jc w:val="both"/>
        <w:rPr>
          <w:rFonts w:ascii="Tahoma" w:eastAsia="Calibri" w:hAnsi="Tahoma" w:cs="Tahoma"/>
          <w:bCs/>
        </w:rPr>
      </w:pPr>
      <w:r w:rsidRPr="00362E43">
        <w:rPr>
          <w:rFonts w:ascii="Tahoma" w:eastAsia="Calibri" w:hAnsi="Tahoma" w:cs="Tahoma"/>
          <w:bCs/>
        </w:rPr>
        <w:t xml:space="preserve">            </w:t>
      </w:r>
    </w:p>
    <w:p w14:paraId="02531434" w14:textId="77777777" w:rsidR="008A76F9" w:rsidRPr="00362E43" w:rsidRDefault="005449AC" w:rsidP="008A76F9">
      <w:pPr>
        <w:spacing w:after="0" w:line="240" w:lineRule="auto"/>
        <w:jc w:val="center"/>
        <w:outlineLvl w:val="0"/>
        <w:rPr>
          <w:rFonts w:ascii="Tahoma" w:eastAsia="Times New Roman" w:hAnsi="Tahoma" w:cs="Tahoma"/>
          <w:b/>
          <w:lang w:eastAsia="ru-RU"/>
        </w:rPr>
      </w:pPr>
      <w:r w:rsidRPr="00362E43">
        <w:rPr>
          <w:rFonts w:ascii="Tahoma" w:eastAsia="Times New Roman" w:hAnsi="Tahoma" w:cs="Tahoma"/>
          <w:b/>
          <w:lang w:eastAsia="ru-RU"/>
        </w:rPr>
        <w:t xml:space="preserve">Приглашение к участию в Закупочной процедуре </w:t>
      </w:r>
      <w:r w:rsidR="008A76F9" w:rsidRPr="00362E43">
        <w:rPr>
          <w:rFonts w:ascii="Tahoma" w:eastAsia="Times New Roman" w:hAnsi="Tahoma" w:cs="Tahoma"/>
          <w:b/>
          <w:lang w:eastAsia="ru-RU"/>
        </w:rPr>
        <w:t xml:space="preserve">открытый </w:t>
      </w:r>
    </w:p>
    <w:p w14:paraId="55A390C5" w14:textId="571196C2" w:rsidR="008A76F9" w:rsidRPr="00362E43" w:rsidRDefault="008A76F9" w:rsidP="008A76F9">
      <w:pPr>
        <w:spacing w:after="0" w:line="240" w:lineRule="auto"/>
        <w:jc w:val="center"/>
        <w:outlineLvl w:val="0"/>
        <w:rPr>
          <w:rFonts w:ascii="Tahoma" w:eastAsia="Times New Roman" w:hAnsi="Tahoma" w:cs="Tahoma"/>
          <w:b/>
          <w:lang w:eastAsia="ru-RU"/>
        </w:rPr>
      </w:pPr>
      <w:r w:rsidRPr="00362E43">
        <w:rPr>
          <w:rFonts w:ascii="Tahoma" w:eastAsia="Times New Roman" w:hAnsi="Tahoma" w:cs="Tahoma"/>
          <w:b/>
          <w:lang w:eastAsia="ru-RU"/>
        </w:rPr>
        <w:t xml:space="preserve">Тендер № </w:t>
      </w:r>
      <w:r w:rsidR="00362E43" w:rsidRPr="00362E43">
        <w:rPr>
          <w:rFonts w:ascii="Tahoma" w:eastAsia="Times New Roman" w:hAnsi="Tahoma" w:cs="Tahoma"/>
          <w:b/>
          <w:lang w:eastAsia="ru-RU"/>
        </w:rPr>
        <w:t>КР</w:t>
      </w:r>
      <w:r w:rsidRPr="00362E43">
        <w:rPr>
          <w:rFonts w:ascii="Tahoma" w:eastAsia="Times New Roman" w:hAnsi="Tahoma" w:cs="Tahoma"/>
          <w:b/>
          <w:lang w:eastAsia="ru-RU"/>
        </w:rPr>
        <w:t>П/</w:t>
      </w:r>
      <w:r w:rsidR="00CE432D">
        <w:rPr>
          <w:rFonts w:ascii="Tahoma" w:eastAsia="Times New Roman" w:hAnsi="Tahoma" w:cs="Tahoma"/>
          <w:b/>
          <w:lang w:eastAsia="ru-RU"/>
        </w:rPr>
        <w:t>58</w:t>
      </w:r>
    </w:p>
    <w:p w14:paraId="64569965" w14:textId="77777777" w:rsidR="008A76F9" w:rsidRPr="00362E43" w:rsidRDefault="008A76F9" w:rsidP="008A76F9">
      <w:pPr>
        <w:spacing w:after="0" w:line="240" w:lineRule="auto"/>
        <w:jc w:val="center"/>
        <w:outlineLvl w:val="0"/>
        <w:rPr>
          <w:rFonts w:ascii="Tahoma" w:eastAsia="Times New Roman" w:hAnsi="Tahoma" w:cs="Tahoma"/>
          <w:b/>
          <w:lang w:eastAsia="ru-RU"/>
        </w:rPr>
      </w:pPr>
    </w:p>
    <w:p w14:paraId="7F90BBA3" w14:textId="5D9C0CB8" w:rsidR="005449AC" w:rsidRPr="00362E43" w:rsidRDefault="00362E43" w:rsidP="008A76F9">
      <w:pPr>
        <w:spacing w:after="0" w:line="240" w:lineRule="auto"/>
        <w:jc w:val="center"/>
        <w:outlineLvl w:val="0"/>
        <w:rPr>
          <w:rFonts w:ascii="Tahoma" w:eastAsia="Times New Roman" w:hAnsi="Tahoma" w:cs="Tahoma"/>
          <w:lang w:eastAsia="ru-RU"/>
        </w:rPr>
      </w:pPr>
      <w:r w:rsidRPr="00362E43">
        <w:rPr>
          <w:rFonts w:ascii="Tahoma" w:hAnsi="Tahoma" w:cs="Tahoma"/>
        </w:rPr>
        <w:t>АО «</w:t>
      </w:r>
      <w:r w:rsidR="009B0F62" w:rsidRPr="00362E43">
        <w:rPr>
          <w:rFonts w:ascii="Tahoma" w:hAnsi="Tahoma" w:cs="Tahoma"/>
        </w:rPr>
        <w:t xml:space="preserve">КРП» </w:t>
      </w:r>
      <w:r w:rsidR="009B0F62" w:rsidRPr="00362E43">
        <w:rPr>
          <w:rFonts w:ascii="Tahoma" w:eastAsia="Times New Roman" w:hAnsi="Tahoma" w:cs="Tahoma"/>
          <w:lang w:eastAsia="ru-RU"/>
        </w:rPr>
        <w:t>приглашает</w:t>
      </w:r>
      <w:r w:rsidR="005449AC" w:rsidRPr="00362E43">
        <w:rPr>
          <w:rFonts w:ascii="Tahoma" w:eastAsia="Times New Roman" w:hAnsi="Tahoma" w:cs="Tahoma"/>
          <w:lang w:eastAsia="ru-RU"/>
        </w:rPr>
        <w:t xml:space="preserve"> Вас принять участие в следующей Закупочной процедуре:</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679"/>
        <w:gridCol w:w="5528"/>
      </w:tblGrid>
      <w:tr w:rsidR="005449AC" w:rsidRPr="00E40483" w14:paraId="1D004341" w14:textId="77777777" w:rsidTr="004D41E6">
        <w:trPr>
          <w:trHeight w:val="2335"/>
        </w:trPr>
        <w:tc>
          <w:tcPr>
            <w:tcW w:w="4679" w:type="dxa"/>
            <w:shd w:val="clear" w:color="auto" w:fill="auto"/>
          </w:tcPr>
          <w:p w14:paraId="6E7B60D6" w14:textId="77777777" w:rsidR="005449AC" w:rsidRPr="00E40483" w:rsidRDefault="005449AC" w:rsidP="005449AC">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5528" w:type="dxa"/>
            <w:shd w:val="clear" w:color="auto" w:fill="auto"/>
          </w:tcPr>
          <w:p w14:paraId="0E3EDF11" w14:textId="5E7FB0B2" w:rsidR="005449AC" w:rsidRPr="00E40483" w:rsidRDefault="001C6C31" w:rsidP="002E1896">
            <w:pPr>
              <w:suppressAutoHyphens/>
              <w:spacing w:after="0" w:line="240" w:lineRule="auto"/>
              <w:jc w:val="both"/>
              <w:rPr>
                <w:rFonts w:ascii="Tahoma" w:eastAsia="Times New Roman" w:hAnsi="Tahoma" w:cs="Tahoma"/>
                <w:lang w:eastAsia="ru-RU"/>
              </w:rPr>
            </w:pPr>
            <w:r w:rsidRPr="00E40483">
              <w:rPr>
                <w:rFonts w:ascii="Tahoma" w:eastAsia="Times New Roman" w:hAnsi="Tahoma" w:cs="Tahoma"/>
                <w:b/>
              </w:rPr>
              <w:t xml:space="preserve">Выполнение работ по разработке проектно-сметной документации (далее – «ПСД») систем автоматических установок пожарной сигнализации (АУПС), системы оповещения и управления эвакуацией людей при пожарах (СОУЭ) и автоматической установки порошкового пожаротушения (АУПТ) в зданиях </w:t>
            </w:r>
            <w:r w:rsidRPr="00E40483">
              <w:rPr>
                <w:rFonts w:ascii="Tahoma" w:eastAsia="Times New Roman" w:hAnsi="Tahoma" w:cs="Tahoma"/>
                <w:b/>
                <w:bCs/>
              </w:rPr>
              <w:t>АО «КРП». В сметной документации предусмотреть работы по монтажу и пусконаладочным работам, а также демонтажу устаревшего/неисправного оборудования АУПС, АУПТ и СОУЭ</w:t>
            </w:r>
            <w:r w:rsidR="00362E43" w:rsidRPr="00E40483">
              <w:rPr>
                <w:rFonts w:ascii="Tahoma" w:eastAsia="Times New Roman" w:hAnsi="Tahoma" w:cs="Tahoma"/>
                <w:b/>
                <w:bCs/>
                <w:lang w:eastAsia="ru-RU"/>
              </w:rPr>
              <w:t>,</w:t>
            </w:r>
            <w:r w:rsidR="00362E43" w:rsidRPr="00E40483">
              <w:rPr>
                <w:rFonts w:ascii="Tahoma" w:hAnsi="Tahoma" w:cs="Tahoma"/>
              </w:rPr>
              <w:t xml:space="preserve"> согласно Техническому заданию с Приложениями - Приложение №4.</w:t>
            </w:r>
          </w:p>
        </w:tc>
      </w:tr>
      <w:tr w:rsidR="005449AC" w:rsidRPr="00E40483" w14:paraId="7948827B" w14:textId="77777777" w:rsidTr="004D41E6">
        <w:trPr>
          <w:trHeight w:val="465"/>
        </w:trPr>
        <w:tc>
          <w:tcPr>
            <w:tcW w:w="4679" w:type="dxa"/>
            <w:shd w:val="clear" w:color="auto" w:fill="auto"/>
          </w:tcPr>
          <w:p w14:paraId="2E20D14E" w14:textId="77777777" w:rsidR="005449AC" w:rsidRPr="00E40483" w:rsidRDefault="005449AC" w:rsidP="005449AC">
            <w:pPr>
              <w:spacing w:after="0" w:line="240" w:lineRule="auto"/>
              <w:rPr>
                <w:rFonts w:ascii="Tahoma" w:eastAsia="Times New Roman" w:hAnsi="Tahoma" w:cs="Tahoma"/>
                <w:lang w:eastAsia="ru-RU"/>
              </w:rPr>
            </w:pPr>
            <w:r w:rsidRPr="00E40483">
              <w:rPr>
                <w:rFonts w:ascii="Tahoma" w:eastAsia="Times New Roman" w:hAnsi="Tahoma" w:cs="Tahoma"/>
                <w:lang w:eastAsia="ru-RU"/>
              </w:rPr>
              <w:t>2. Инструмент проведения Закупки (редукцион, запрос цен/ предложений).</w:t>
            </w:r>
          </w:p>
        </w:tc>
        <w:tc>
          <w:tcPr>
            <w:tcW w:w="5528" w:type="dxa"/>
            <w:shd w:val="clear" w:color="auto" w:fill="auto"/>
          </w:tcPr>
          <w:p w14:paraId="3C0A7C1F" w14:textId="676A23CA" w:rsidR="005449AC" w:rsidRPr="00E40483" w:rsidRDefault="005449AC" w:rsidP="005449AC">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 xml:space="preserve">Запрос </w:t>
            </w:r>
            <w:r w:rsidR="0027726E" w:rsidRPr="00E40483">
              <w:rPr>
                <w:rFonts w:ascii="Tahoma" w:eastAsia="Times New Roman" w:hAnsi="Tahoma" w:cs="Tahoma"/>
                <w:lang w:eastAsia="ru-RU"/>
              </w:rPr>
              <w:t>предложений</w:t>
            </w:r>
            <w:r w:rsidR="00F3693B" w:rsidRPr="00E40483">
              <w:rPr>
                <w:rFonts w:ascii="Tahoma" w:eastAsia="Times New Roman" w:hAnsi="Tahoma" w:cs="Tahoma"/>
                <w:lang w:eastAsia="ru-RU"/>
              </w:rPr>
              <w:t>.</w:t>
            </w:r>
          </w:p>
        </w:tc>
      </w:tr>
      <w:tr w:rsidR="005449AC" w:rsidRPr="00E40483" w14:paraId="28CDDF41" w14:textId="77777777" w:rsidTr="004D41E6">
        <w:trPr>
          <w:trHeight w:val="1453"/>
        </w:trPr>
        <w:tc>
          <w:tcPr>
            <w:tcW w:w="4679" w:type="dxa"/>
            <w:shd w:val="clear" w:color="auto" w:fill="auto"/>
          </w:tcPr>
          <w:p w14:paraId="6DC2A4FD" w14:textId="77777777" w:rsidR="005449AC" w:rsidRPr="00E40483" w:rsidRDefault="005449AC" w:rsidP="005449AC">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3. Срок подачи предложения. Дата проведения редукциона и наименование ЭТП при использовании ЭТП или информация о способе и сроке подачи Коммерческого / Технико-коммерческого предложения.</w:t>
            </w:r>
          </w:p>
        </w:tc>
        <w:tc>
          <w:tcPr>
            <w:tcW w:w="5528" w:type="dxa"/>
            <w:shd w:val="clear" w:color="auto" w:fill="auto"/>
          </w:tcPr>
          <w:p w14:paraId="5F4064EF" w14:textId="6B46896B" w:rsidR="005449AC" w:rsidRPr="00E40483" w:rsidRDefault="005449AC" w:rsidP="005449AC">
            <w:pPr>
              <w:spacing w:after="0" w:line="240" w:lineRule="auto"/>
              <w:jc w:val="both"/>
              <w:rPr>
                <w:rFonts w:ascii="Tahoma" w:eastAsia="Times New Roman" w:hAnsi="Tahoma" w:cs="Tahoma"/>
                <w:b/>
                <w:bCs/>
                <w:lang w:eastAsia="ru-RU"/>
              </w:rPr>
            </w:pPr>
            <w:r w:rsidRPr="00E40483">
              <w:rPr>
                <w:rFonts w:ascii="Tahoma" w:eastAsia="Times New Roman" w:hAnsi="Tahoma" w:cs="Tahoma"/>
                <w:b/>
                <w:bCs/>
                <w:lang w:eastAsia="ru-RU"/>
              </w:rPr>
              <w:t>по</w:t>
            </w:r>
            <w:r w:rsidR="00FF77F5" w:rsidRPr="00E40483">
              <w:rPr>
                <w:rFonts w:ascii="Tahoma" w:eastAsia="Times New Roman" w:hAnsi="Tahoma" w:cs="Tahoma"/>
                <w:b/>
                <w:bCs/>
                <w:lang w:eastAsia="ru-RU"/>
              </w:rPr>
              <w:t xml:space="preserve"> </w:t>
            </w:r>
            <w:r w:rsidR="00DA54DE" w:rsidRPr="00E40483">
              <w:rPr>
                <w:rFonts w:ascii="Tahoma" w:eastAsia="Times New Roman" w:hAnsi="Tahoma" w:cs="Tahoma"/>
                <w:b/>
                <w:bCs/>
                <w:lang w:eastAsia="ru-RU"/>
              </w:rPr>
              <w:t>29</w:t>
            </w:r>
            <w:r w:rsidR="00362E43" w:rsidRPr="00E40483">
              <w:rPr>
                <w:rFonts w:ascii="Tahoma" w:eastAsia="Times New Roman" w:hAnsi="Tahoma" w:cs="Tahoma"/>
                <w:b/>
                <w:bCs/>
                <w:lang w:eastAsia="ru-RU"/>
              </w:rPr>
              <w:t>.08.2024</w:t>
            </w:r>
            <w:r w:rsidRPr="00E40483">
              <w:rPr>
                <w:rFonts w:ascii="Tahoma" w:eastAsia="Times New Roman" w:hAnsi="Tahoma" w:cs="Tahoma"/>
                <w:b/>
                <w:bCs/>
                <w:lang w:eastAsia="ru-RU"/>
              </w:rPr>
              <w:t xml:space="preserve"> до 23.59 </w:t>
            </w:r>
            <w:r w:rsidRPr="00E40483">
              <w:rPr>
                <w:rFonts w:ascii="Tahoma" w:eastAsia="Times New Roman" w:hAnsi="Tahoma" w:cs="Tahoma"/>
                <w:lang w:eastAsia="ru-RU"/>
              </w:rPr>
              <w:t>(по красноярскому времени), в системе</w:t>
            </w:r>
            <w:r w:rsidRPr="00E40483">
              <w:rPr>
                <w:rFonts w:ascii="Tahoma" w:eastAsia="Times New Roman" w:hAnsi="Tahoma" w:cs="Tahoma"/>
                <w:b/>
                <w:bCs/>
                <w:lang w:eastAsia="ru-RU"/>
              </w:rPr>
              <w:t xml:space="preserve"> SAP SRM </w:t>
            </w:r>
          </w:p>
          <w:p w14:paraId="446D1BBC" w14:textId="77777777" w:rsidR="005449AC" w:rsidRPr="00E40483" w:rsidRDefault="00851BD1" w:rsidP="005449AC">
            <w:pPr>
              <w:spacing w:after="0" w:line="240" w:lineRule="auto"/>
              <w:jc w:val="both"/>
              <w:rPr>
                <w:rFonts w:ascii="Tahoma" w:eastAsia="Times New Roman" w:hAnsi="Tahoma" w:cs="Tahoma"/>
                <w:lang w:eastAsia="ru-RU"/>
              </w:rPr>
            </w:pPr>
            <w:hyperlink r:id="rId9" w:history="1">
              <w:r w:rsidR="005449AC" w:rsidRPr="00E40483">
                <w:rPr>
                  <w:rFonts w:ascii="Tahoma" w:eastAsia="Times New Roman" w:hAnsi="Tahoma" w:cs="Tahoma"/>
                  <w:b/>
                  <w:bCs/>
                  <w:color w:val="0000FF"/>
                  <w:u w:val="single"/>
                  <w:lang w:eastAsia="ru-RU"/>
                </w:rPr>
                <w:t>https://srm.nornik.ru</w:t>
              </w:r>
            </w:hyperlink>
          </w:p>
        </w:tc>
      </w:tr>
      <w:tr w:rsidR="005449AC" w:rsidRPr="00E40483" w14:paraId="3DD1F816" w14:textId="77777777" w:rsidTr="004D41E6">
        <w:trPr>
          <w:trHeight w:val="238"/>
        </w:trPr>
        <w:tc>
          <w:tcPr>
            <w:tcW w:w="4679" w:type="dxa"/>
            <w:shd w:val="clear" w:color="auto" w:fill="auto"/>
          </w:tcPr>
          <w:p w14:paraId="7CFA7FED" w14:textId="0F1B9454" w:rsidR="005449AC" w:rsidRPr="00E40483" w:rsidRDefault="005449AC" w:rsidP="001C6C31">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 xml:space="preserve">4. </w:t>
            </w:r>
            <w:r w:rsidR="001C6C31" w:rsidRPr="00E40483">
              <w:rPr>
                <w:rFonts w:ascii="Tahoma" w:eastAsia="Times New Roman" w:hAnsi="Tahoma" w:cs="Tahoma"/>
                <w:lang w:eastAsia="ru-RU"/>
              </w:rPr>
              <w:t>Место</w:t>
            </w:r>
            <w:r w:rsidR="00231416" w:rsidRPr="00E40483">
              <w:rPr>
                <w:rFonts w:ascii="Tahoma" w:eastAsia="Times New Roman" w:hAnsi="Tahoma" w:cs="Tahoma"/>
                <w:lang w:eastAsia="ru-RU"/>
              </w:rPr>
              <w:t xml:space="preserve"> </w:t>
            </w:r>
            <w:r w:rsidR="00362E43" w:rsidRPr="00E40483">
              <w:rPr>
                <w:rFonts w:ascii="Tahoma" w:eastAsia="Times New Roman" w:hAnsi="Tahoma" w:cs="Tahoma"/>
                <w:lang w:eastAsia="ru-RU"/>
              </w:rPr>
              <w:t>выполнения работ</w:t>
            </w:r>
          </w:p>
        </w:tc>
        <w:tc>
          <w:tcPr>
            <w:tcW w:w="5528" w:type="dxa"/>
            <w:shd w:val="clear" w:color="auto" w:fill="auto"/>
          </w:tcPr>
          <w:p w14:paraId="257A6F75" w14:textId="056311A3" w:rsidR="00362E43" w:rsidRPr="00E40483" w:rsidRDefault="00362E43" w:rsidP="00362E43">
            <w:pPr>
              <w:widowControl w:val="0"/>
              <w:tabs>
                <w:tab w:val="left" w:pos="377"/>
              </w:tabs>
              <w:spacing w:after="0" w:line="240" w:lineRule="auto"/>
              <w:ind w:left="40"/>
              <w:contextualSpacing/>
              <w:jc w:val="both"/>
              <w:rPr>
                <w:rFonts w:ascii="Tahoma" w:eastAsia="Times New Roman" w:hAnsi="Tahoma" w:cs="Tahoma"/>
                <w:lang w:eastAsia="ru-RU"/>
              </w:rPr>
            </w:pPr>
            <w:bookmarkStart w:id="0" w:name="_Hlk35932042"/>
            <w:r w:rsidRPr="00E40483">
              <w:rPr>
                <w:rFonts w:ascii="Tahoma" w:eastAsia="Times New Roman" w:hAnsi="Tahoma" w:cs="Tahoma"/>
                <w:lang w:eastAsia="ru-RU"/>
              </w:rPr>
              <w:t>А</w:t>
            </w:r>
            <w:r w:rsidR="001C6C31" w:rsidRPr="00E40483">
              <w:rPr>
                <w:rFonts w:ascii="Tahoma" w:eastAsia="Times New Roman" w:hAnsi="Tahoma" w:cs="Tahoma"/>
                <w:lang w:eastAsia="ru-RU"/>
              </w:rPr>
              <w:t xml:space="preserve">дрес </w:t>
            </w:r>
            <w:r w:rsidRPr="00E40483">
              <w:rPr>
                <w:rFonts w:ascii="Tahoma" w:eastAsia="Times New Roman" w:hAnsi="Tahoma" w:cs="Tahoma"/>
                <w:lang w:eastAsia="ru-RU"/>
              </w:rPr>
              <w:t>выполнения работ:</w:t>
            </w:r>
            <w:bookmarkEnd w:id="0"/>
          </w:p>
          <w:p w14:paraId="6EDFF0BE" w14:textId="77777777" w:rsidR="001C6C31" w:rsidRPr="00E40483" w:rsidRDefault="001C6C31" w:rsidP="001C6C31">
            <w:pPr>
              <w:pStyle w:val="a4"/>
              <w:numPr>
                <w:ilvl w:val="0"/>
                <w:numId w:val="3"/>
              </w:numPr>
              <w:autoSpaceDE w:val="0"/>
              <w:autoSpaceDN w:val="0"/>
              <w:spacing w:after="0" w:line="256" w:lineRule="auto"/>
              <w:ind w:left="344"/>
              <w:jc w:val="both"/>
              <w:rPr>
                <w:rFonts w:ascii="Tahoma" w:hAnsi="Tahoma" w:cs="Tahoma"/>
                <w:kern w:val="2"/>
                <w14:ligatures w14:val="standardContextual"/>
              </w:rPr>
            </w:pPr>
            <w:r w:rsidRPr="00E40483">
              <w:rPr>
                <w:rFonts w:ascii="Tahoma" w:hAnsi="Tahoma" w:cs="Tahoma"/>
                <w:kern w:val="2"/>
                <w14:ligatures w14:val="standardContextual"/>
              </w:rPr>
              <w:t>Склад сборно-металлический инв.№ 16481, г. Красноярск, ул. Коммунальная, д.2, стр.16, кадастровый номер 24:50:0600013:635 (АУПС и СОУЭ)</w:t>
            </w:r>
          </w:p>
          <w:p w14:paraId="2023AC73" w14:textId="77777777" w:rsidR="001C6C31" w:rsidRPr="00E40483" w:rsidRDefault="001C6C31" w:rsidP="001C6C31">
            <w:pPr>
              <w:pStyle w:val="a4"/>
              <w:numPr>
                <w:ilvl w:val="0"/>
                <w:numId w:val="3"/>
              </w:numPr>
              <w:autoSpaceDE w:val="0"/>
              <w:autoSpaceDN w:val="0"/>
              <w:spacing w:after="0" w:line="256" w:lineRule="auto"/>
              <w:ind w:left="344"/>
              <w:jc w:val="both"/>
              <w:rPr>
                <w:rFonts w:ascii="Tahoma" w:hAnsi="Tahoma" w:cs="Tahoma"/>
                <w:kern w:val="2"/>
                <w14:ligatures w14:val="standardContextual"/>
              </w:rPr>
            </w:pPr>
            <w:r w:rsidRPr="00E40483">
              <w:rPr>
                <w:rFonts w:ascii="Tahoma" w:hAnsi="Tahoma" w:cs="Tahoma"/>
                <w:kern w:val="2"/>
                <w14:ligatures w14:val="standardContextual"/>
              </w:rPr>
              <w:t>Здание гаража автопогрузчиков инв.№ 77.1, 77.2, г. Красноярск, ул. Коммунальная, д.2, стр. 73, кадастровый номер 24:50:0600013:636 (АУПС и СОУЭ)</w:t>
            </w:r>
          </w:p>
          <w:p w14:paraId="139B8256" w14:textId="77777777" w:rsidR="001C6C31" w:rsidRPr="00E40483" w:rsidRDefault="001C6C31" w:rsidP="001C6C31">
            <w:pPr>
              <w:pStyle w:val="a4"/>
              <w:numPr>
                <w:ilvl w:val="0"/>
                <w:numId w:val="3"/>
              </w:numPr>
              <w:autoSpaceDE w:val="0"/>
              <w:autoSpaceDN w:val="0"/>
              <w:spacing w:after="0" w:line="256" w:lineRule="auto"/>
              <w:ind w:left="344"/>
              <w:jc w:val="both"/>
              <w:rPr>
                <w:rFonts w:ascii="Tahoma" w:hAnsi="Tahoma" w:cs="Tahoma"/>
                <w:kern w:val="2"/>
                <w14:ligatures w14:val="standardContextual"/>
              </w:rPr>
            </w:pPr>
            <w:r w:rsidRPr="00E40483">
              <w:rPr>
                <w:rFonts w:ascii="Tahoma" w:hAnsi="Tahoma" w:cs="Tahoma"/>
                <w:kern w:val="2"/>
                <w14:ligatures w14:val="standardContextual"/>
              </w:rPr>
              <w:t>Склад металлический сборно-разборный инв.№ 19009, г. Красноярск, ул. Коммунальная, д.2 (АУПС и СОУЭ)</w:t>
            </w:r>
          </w:p>
          <w:p w14:paraId="4FE3C674" w14:textId="77777777" w:rsidR="001C6C31" w:rsidRPr="00E40483" w:rsidRDefault="001C6C31" w:rsidP="001C6C31">
            <w:pPr>
              <w:pStyle w:val="a4"/>
              <w:numPr>
                <w:ilvl w:val="0"/>
                <w:numId w:val="3"/>
              </w:numPr>
              <w:autoSpaceDE w:val="0"/>
              <w:autoSpaceDN w:val="0"/>
              <w:spacing w:after="0" w:line="256" w:lineRule="auto"/>
              <w:ind w:left="344"/>
              <w:jc w:val="both"/>
              <w:rPr>
                <w:rFonts w:ascii="Tahoma" w:hAnsi="Tahoma" w:cs="Tahoma"/>
                <w:kern w:val="2"/>
                <w14:ligatures w14:val="standardContextual"/>
              </w:rPr>
            </w:pPr>
            <w:r w:rsidRPr="00E40483">
              <w:rPr>
                <w:rFonts w:ascii="Tahoma" w:hAnsi="Tahoma" w:cs="Tahoma"/>
                <w:kern w:val="2"/>
                <w14:ligatures w14:val="standardContextual"/>
              </w:rPr>
              <w:lastRenderedPageBreak/>
              <w:t>Электроцех инв. № 16, г. Красноярск, ул. Коммунальная, д.2, стр. 15, кадастровый номер 24:50:0600013:691 (АУПС и СОУЭ)</w:t>
            </w:r>
          </w:p>
          <w:p w14:paraId="7041263B" w14:textId="77777777" w:rsidR="001C6C31" w:rsidRPr="00E40483" w:rsidRDefault="001C6C31" w:rsidP="001C6C31">
            <w:pPr>
              <w:pStyle w:val="a4"/>
              <w:numPr>
                <w:ilvl w:val="0"/>
                <w:numId w:val="3"/>
              </w:numPr>
              <w:autoSpaceDE w:val="0"/>
              <w:autoSpaceDN w:val="0"/>
              <w:spacing w:after="0" w:line="256" w:lineRule="auto"/>
              <w:ind w:left="344"/>
              <w:jc w:val="both"/>
              <w:rPr>
                <w:rFonts w:ascii="Tahoma" w:hAnsi="Tahoma" w:cs="Tahoma"/>
                <w:kern w:val="2"/>
                <w14:ligatures w14:val="standardContextual"/>
              </w:rPr>
            </w:pPr>
            <w:r w:rsidRPr="00E40483">
              <w:rPr>
                <w:rFonts w:ascii="Tahoma" w:hAnsi="Tahoma" w:cs="Tahoma"/>
                <w:kern w:val="2"/>
                <w14:ligatures w14:val="standardContextual"/>
              </w:rPr>
              <w:t>Здание сборно-разборное инв.№ 13438, г. Красноярск, ул. Коммунальная, д.2, стр. 17, кадастровый номер 24:50:0600013:570 (АУПС и СОУЭ)</w:t>
            </w:r>
          </w:p>
          <w:p w14:paraId="0E649A53" w14:textId="77777777" w:rsidR="001C6C31" w:rsidRPr="00E40483" w:rsidRDefault="001C6C31" w:rsidP="001C6C31">
            <w:pPr>
              <w:pStyle w:val="a4"/>
              <w:numPr>
                <w:ilvl w:val="0"/>
                <w:numId w:val="3"/>
              </w:numPr>
              <w:autoSpaceDE w:val="0"/>
              <w:autoSpaceDN w:val="0"/>
              <w:spacing w:after="0" w:line="256" w:lineRule="auto"/>
              <w:ind w:left="344"/>
              <w:jc w:val="both"/>
              <w:rPr>
                <w:rFonts w:ascii="Tahoma" w:hAnsi="Tahoma" w:cs="Tahoma"/>
                <w:kern w:val="2"/>
                <w14:ligatures w14:val="standardContextual"/>
              </w:rPr>
            </w:pPr>
            <w:r w:rsidRPr="00E40483">
              <w:rPr>
                <w:rFonts w:ascii="Tahoma" w:hAnsi="Tahoma" w:cs="Tahoma"/>
                <w:kern w:val="2"/>
                <w14:ligatures w14:val="standardContextual"/>
              </w:rPr>
              <w:t>Здание механических мастерских инв.№ 19017, г. Красноярск, ул. Коммунальная, д.2, стр. 57, кадастровый номер 24:50:0600013:649 (АУПС и СОУЭ)</w:t>
            </w:r>
          </w:p>
          <w:p w14:paraId="4481236A" w14:textId="77777777" w:rsidR="001C6C31" w:rsidRPr="00E40483" w:rsidRDefault="001C6C31" w:rsidP="001C6C31">
            <w:pPr>
              <w:pStyle w:val="a4"/>
              <w:numPr>
                <w:ilvl w:val="0"/>
                <w:numId w:val="3"/>
              </w:numPr>
              <w:autoSpaceDE w:val="0"/>
              <w:autoSpaceDN w:val="0"/>
              <w:spacing w:after="0" w:line="256" w:lineRule="auto"/>
              <w:ind w:left="344"/>
              <w:jc w:val="both"/>
              <w:rPr>
                <w:rFonts w:ascii="Tahoma" w:hAnsi="Tahoma" w:cs="Tahoma"/>
                <w:kern w:val="2"/>
                <w14:ligatures w14:val="standardContextual"/>
              </w:rPr>
            </w:pPr>
            <w:r w:rsidRPr="00E40483">
              <w:rPr>
                <w:rFonts w:ascii="Tahoma" w:hAnsi="Tahoma" w:cs="Tahoma"/>
                <w:kern w:val="2"/>
                <w14:ligatures w14:val="standardContextual"/>
              </w:rPr>
              <w:t>Здание сторожевого поста инв.№ 966А, г. Красноярск ул. Прибойная, №30, кадастровый номер 24:50:0700142:375 (АУПС и СОУЭ)</w:t>
            </w:r>
          </w:p>
          <w:p w14:paraId="29387B5E" w14:textId="77777777" w:rsidR="001C6C31" w:rsidRPr="00E40483" w:rsidRDefault="001C6C31" w:rsidP="001C6C31">
            <w:pPr>
              <w:pStyle w:val="a4"/>
              <w:numPr>
                <w:ilvl w:val="0"/>
                <w:numId w:val="3"/>
              </w:numPr>
              <w:autoSpaceDE w:val="0"/>
              <w:autoSpaceDN w:val="0"/>
              <w:spacing w:after="0" w:line="256" w:lineRule="auto"/>
              <w:ind w:left="344"/>
              <w:jc w:val="both"/>
              <w:rPr>
                <w:rFonts w:ascii="Tahoma" w:hAnsi="Tahoma" w:cs="Tahoma"/>
                <w:kern w:val="2"/>
                <w14:ligatures w14:val="standardContextual"/>
              </w:rPr>
            </w:pPr>
            <w:r w:rsidRPr="00E40483">
              <w:rPr>
                <w:rFonts w:ascii="Tahoma" w:hAnsi="Tahoma" w:cs="Tahoma"/>
                <w:kern w:val="2"/>
                <w14:ligatures w14:val="standardContextual"/>
              </w:rPr>
              <w:t>Здание столярного цеха (2-этажное) инв.№ 54, г. Красноярск, ул. Коммунальная, №2, стр.№86, кадастровый номер                         24:50:0600013:593 (АУПС и СОУЭ)</w:t>
            </w:r>
          </w:p>
          <w:p w14:paraId="76E1812A" w14:textId="77777777" w:rsidR="001C6C31" w:rsidRPr="00E40483" w:rsidRDefault="001C6C31" w:rsidP="001C6C31">
            <w:pPr>
              <w:pStyle w:val="a4"/>
              <w:numPr>
                <w:ilvl w:val="0"/>
                <w:numId w:val="3"/>
              </w:numPr>
              <w:autoSpaceDE w:val="0"/>
              <w:autoSpaceDN w:val="0"/>
              <w:spacing w:after="0" w:line="256" w:lineRule="auto"/>
              <w:ind w:left="344"/>
              <w:jc w:val="both"/>
              <w:rPr>
                <w:rFonts w:ascii="Tahoma" w:hAnsi="Tahoma" w:cs="Tahoma"/>
                <w:kern w:val="2"/>
                <w14:ligatures w14:val="standardContextual"/>
              </w:rPr>
            </w:pPr>
            <w:r w:rsidRPr="00E40483">
              <w:rPr>
                <w:rFonts w:ascii="Tahoma" w:hAnsi="Tahoma" w:cs="Tahoma"/>
                <w:kern w:val="2"/>
                <w14:ligatures w14:val="standardContextual"/>
              </w:rPr>
              <w:t>Механические мастерские инв.№ 68, г. Красноярск, ул. Коммунальная, №2, стр.№43, кадастровый номер                         24:50:0600013:630 (АУПС и СОУЭ)</w:t>
            </w:r>
          </w:p>
          <w:p w14:paraId="4425150E" w14:textId="77777777" w:rsidR="001C6C31" w:rsidRPr="00E40483" w:rsidRDefault="001C6C31" w:rsidP="001C6C31">
            <w:pPr>
              <w:pStyle w:val="a4"/>
              <w:numPr>
                <w:ilvl w:val="0"/>
                <w:numId w:val="3"/>
              </w:numPr>
              <w:autoSpaceDE w:val="0"/>
              <w:autoSpaceDN w:val="0"/>
              <w:spacing w:after="0" w:line="256" w:lineRule="auto"/>
              <w:ind w:left="344"/>
              <w:jc w:val="both"/>
              <w:rPr>
                <w:rFonts w:ascii="Tahoma" w:hAnsi="Tahoma" w:cs="Tahoma"/>
                <w:kern w:val="2"/>
                <w14:ligatures w14:val="standardContextual"/>
              </w:rPr>
            </w:pPr>
            <w:r w:rsidRPr="00E40483">
              <w:rPr>
                <w:rFonts w:ascii="Tahoma" w:hAnsi="Tahoma" w:cs="Tahoma"/>
                <w:kern w:val="2"/>
                <w14:ligatures w14:val="standardContextual"/>
              </w:rPr>
              <w:t>Склад ГСМ инв.№ 982А, г. Красноярск, ул. Коммунальная, №2, стр.№62, кадастровый номер 24:50:0600013:585 (АУПС и СОУЭ)</w:t>
            </w:r>
          </w:p>
          <w:p w14:paraId="5DA58A08" w14:textId="77777777" w:rsidR="001C6C31" w:rsidRPr="00E40483" w:rsidRDefault="001C6C31" w:rsidP="001C6C31">
            <w:pPr>
              <w:pStyle w:val="a4"/>
              <w:numPr>
                <w:ilvl w:val="0"/>
                <w:numId w:val="3"/>
              </w:numPr>
              <w:autoSpaceDE w:val="0"/>
              <w:autoSpaceDN w:val="0"/>
              <w:spacing w:after="0" w:line="256" w:lineRule="auto"/>
              <w:ind w:left="344"/>
              <w:jc w:val="both"/>
              <w:rPr>
                <w:rFonts w:ascii="Tahoma" w:hAnsi="Tahoma" w:cs="Tahoma"/>
                <w:kern w:val="2"/>
                <w14:ligatures w14:val="standardContextual"/>
              </w:rPr>
            </w:pPr>
            <w:r w:rsidRPr="00E40483">
              <w:rPr>
                <w:rFonts w:ascii="Tahoma" w:hAnsi="Tahoma" w:cs="Tahoma"/>
                <w:kern w:val="2"/>
                <w14:ligatures w14:val="standardContextual"/>
              </w:rPr>
              <w:t>Туалет_мастерские ЖДЦ инв.№ 19239, г. Красноярск, ул. Коммунальная, №2, стр.№61, кадастровый номер 24:50:0600013:603 (АУПС и СОУЭ)</w:t>
            </w:r>
          </w:p>
          <w:p w14:paraId="32AD4DD7" w14:textId="77777777" w:rsidR="001C6C31" w:rsidRPr="00E40483" w:rsidRDefault="001C6C31" w:rsidP="001C6C31">
            <w:pPr>
              <w:pStyle w:val="a4"/>
              <w:numPr>
                <w:ilvl w:val="0"/>
                <w:numId w:val="3"/>
              </w:numPr>
              <w:autoSpaceDE w:val="0"/>
              <w:autoSpaceDN w:val="0"/>
              <w:spacing w:after="0" w:line="256" w:lineRule="auto"/>
              <w:ind w:left="344"/>
              <w:jc w:val="both"/>
              <w:rPr>
                <w:rFonts w:ascii="Tahoma" w:hAnsi="Tahoma" w:cs="Tahoma"/>
                <w:kern w:val="2"/>
                <w14:ligatures w14:val="standardContextual"/>
              </w:rPr>
            </w:pPr>
            <w:r w:rsidRPr="00E40483">
              <w:rPr>
                <w:rFonts w:ascii="Tahoma" w:hAnsi="Tahoma" w:cs="Tahoma"/>
                <w:kern w:val="2"/>
                <w14:ligatures w14:val="standardContextual"/>
              </w:rPr>
              <w:t>Здание гаража с 2-хэтажной пристройкой инв.№ 18431.1, 18431.2, г. Красноярск, ул. Коммунальная, №2, стр.№73, кадастровый номер 24:50:0600013:636 (АУПС и СОУЭ)</w:t>
            </w:r>
          </w:p>
          <w:p w14:paraId="3D901164" w14:textId="77777777" w:rsidR="001C6C31" w:rsidRPr="00E40483" w:rsidRDefault="001C6C31" w:rsidP="001C6C31">
            <w:pPr>
              <w:pStyle w:val="a4"/>
              <w:numPr>
                <w:ilvl w:val="0"/>
                <w:numId w:val="3"/>
              </w:numPr>
              <w:autoSpaceDE w:val="0"/>
              <w:autoSpaceDN w:val="0"/>
              <w:spacing w:after="0" w:line="256" w:lineRule="auto"/>
              <w:ind w:left="344"/>
              <w:jc w:val="both"/>
              <w:rPr>
                <w:rFonts w:ascii="Tahoma" w:hAnsi="Tahoma" w:cs="Tahoma"/>
                <w:kern w:val="2"/>
                <w14:ligatures w14:val="standardContextual"/>
              </w:rPr>
            </w:pPr>
            <w:r w:rsidRPr="00E40483">
              <w:rPr>
                <w:rFonts w:ascii="Tahoma" w:hAnsi="Tahoma" w:cs="Tahoma"/>
                <w:kern w:val="2"/>
                <w14:ligatures w14:val="standardContextual"/>
              </w:rPr>
              <w:t>Склад АТЦ инв.№ 984А, г. Красноярск, ул. Коммунальная, №2, кадастровый номер 24:50:0600013:618 (АУПС и СОУЭ)</w:t>
            </w:r>
          </w:p>
          <w:p w14:paraId="5AF7EC76" w14:textId="77777777" w:rsidR="001C6C31" w:rsidRPr="00E40483" w:rsidRDefault="001C6C31" w:rsidP="001C6C31">
            <w:pPr>
              <w:pStyle w:val="a4"/>
              <w:numPr>
                <w:ilvl w:val="0"/>
                <w:numId w:val="3"/>
              </w:numPr>
              <w:autoSpaceDE w:val="0"/>
              <w:autoSpaceDN w:val="0"/>
              <w:spacing w:after="0" w:line="256" w:lineRule="auto"/>
              <w:ind w:left="344"/>
              <w:jc w:val="both"/>
              <w:rPr>
                <w:rFonts w:ascii="Tahoma" w:hAnsi="Tahoma" w:cs="Tahoma"/>
                <w:kern w:val="2"/>
                <w14:ligatures w14:val="standardContextual"/>
              </w:rPr>
            </w:pPr>
            <w:r w:rsidRPr="00E40483">
              <w:rPr>
                <w:rFonts w:ascii="Tahoma" w:hAnsi="Tahoma" w:cs="Tahoma"/>
                <w:kern w:val="2"/>
                <w14:ligatures w14:val="standardContextual"/>
              </w:rPr>
              <w:t>Склад № 3 инв.№ 7А, г. Красноярск, ул. Коммунальная, №2, стр.№18, кадастровый номер 24:50:0600013:645 (АУПТ и СОУЭ)</w:t>
            </w:r>
          </w:p>
          <w:p w14:paraId="7437617A" w14:textId="77777777" w:rsidR="001C6C31" w:rsidRPr="00E40483" w:rsidRDefault="001C6C31" w:rsidP="001C6C31">
            <w:pPr>
              <w:pStyle w:val="a4"/>
              <w:numPr>
                <w:ilvl w:val="0"/>
                <w:numId w:val="3"/>
              </w:numPr>
              <w:autoSpaceDE w:val="0"/>
              <w:autoSpaceDN w:val="0"/>
              <w:spacing w:after="0" w:line="256" w:lineRule="auto"/>
              <w:ind w:left="344"/>
              <w:jc w:val="both"/>
              <w:rPr>
                <w:rFonts w:ascii="Tahoma" w:hAnsi="Tahoma" w:cs="Tahoma"/>
                <w:kern w:val="2"/>
                <w14:ligatures w14:val="standardContextual"/>
              </w:rPr>
            </w:pPr>
            <w:r w:rsidRPr="00E40483">
              <w:rPr>
                <w:rFonts w:ascii="Tahoma" w:hAnsi="Tahoma" w:cs="Tahoma"/>
                <w:kern w:val="2"/>
                <w14:ligatures w14:val="standardContextual"/>
              </w:rPr>
              <w:t>Здание пожарного депо (2-хэтажное) инв.№ 38.1, 38.2, г. Красноярск, ул. Коммунальная, №2, стр.№51, кадастровый номер 24:50:0600013:689 (АУПС и СОУЭ)</w:t>
            </w:r>
          </w:p>
          <w:p w14:paraId="0BA373C5" w14:textId="77777777" w:rsidR="001C6C31" w:rsidRPr="00E40483" w:rsidRDefault="001C6C31" w:rsidP="001C6C31">
            <w:pPr>
              <w:pStyle w:val="a4"/>
              <w:numPr>
                <w:ilvl w:val="0"/>
                <w:numId w:val="3"/>
              </w:numPr>
              <w:autoSpaceDE w:val="0"/>
              <w:autoSpaceDN w:val="0"/>
              <w:spacing w:after="0" w:line="256" w:lineRule="auto"/>
              <w:ind w:left="344"/>
              <w:jc w:val="both"/>
              <w:rPr>
                <w:rFonts w:ascii="Tahoma" w:hAnsi="Tahoma" w:cs="Tahoma"/>
                <w:kern w:val="2"/>
                <w14:ligatures w14:val="standardContextual"/>
              </w:rPr>
            </w:pPr>
            <w:r w:rsidRPr="00E40483">
              <w:rPr>
                <w:rFonts w:ascii="Tahoma" w:hAnsi="Tahoma" w:cs="Tahoma"/>
                <w:kern w:val="2"/>
                <w14:ligatures w14:val="standardContextual"/>
              </w:rPr>
              <w:t>Здание подстанции № 138 Инв.№ 84, г Красноярск ул. Прибойная, №30, строение 7, кадастровый номер 24:50:0700142:312 (АУПС и СОУЭ)</w:t>
            </w:r>
          </w:p>
          <w:p w14:paraId="189CF628" w14:textId="77777777" w:rsidR="001C6C31" w:rsidRPr="00E40483" w:rsidRDefault="001C6C31" w:rsidP="001C6C31">
            <w:pPr>
              <w:pStyle w:val="a4"/>
              <w:numPr>
                <w:ilvl w:val="0"/>
                <w:numId w:val="3"/>
              </w:numPr>
              <w:autoSpaceDE w:val="0"/>
              <w:autoSpaceDN w:val="0"/>
              <w:spacing w:after="0" w:line="256" w:lineRule="auto"/>
              <w:ind w:left="344"/>
              <w:jc w:val="both"/>
              <w:rPr>
                <w:rFonts w:ascii="Tahoma" w:hAnsi="Tahoma" w:cs="Tahoma"/>
                <w:kern w:val="2"/>
                <w14:ligatures w14:val="standardContextual"/>
              </w:rPr>
            </w:pPr>
            <w:r w:rsidRPr="00E40483">
              <w:rPr>
                <w:rFonts w:ascii="Tahoma" w:hAnsi="Tahoma" w:cs="Tahoma"/>
                <w:kern w:val="2"/>
                <w14:ligatures w14:val="standardContextual"/>
              </w:rPr>
              <w:t>Склад металлический сборно-разборный инв.№ 19008, г Красноярск ул. Прибойная, №30 (АУПС и СОУЭ)</w:t>
            </w:r>
          </w:p>
          <w:p w14:paraId="589C08BD" w14:textId="77777777" w:rsidR="001C6C31" w:rsidRPr="00E40483" w:rsidRDefault="001C6C31" w:rsidP="001C6C31">
            <w:pPr>
              <w:pStyle w:val="a4"/>
              <w:numPr>
                <w:ilvl w:val="0"/>
                <w:numId w:val="3"/>
              </w:numPr>
              <w:autoSpaceDE w:val="0"/>
              <w:autoSpaceDN w:val="0"/>
              <w:spacing w:after="0" w:line="256" w:lineRule="auto"/>
              <w:ind w:left="344"/>
              <w:jc w:val="both"/>
              <w:rPr>
                <w:rFonts w:ascii="Tahoma" w:hAnsi="Tahoma" w:cs="Tahoma"/>
                <w:kern w:val="2"/>
                <w14:ligatures w14:val="standardContextual"/>
              </w:rPr>
            </w:pPr>
            <w:r w:rsidRPr="00E40483">
              <w:rPr>
                <w:rFonts w:ascii="Tahoma" w:hAnsi="Tahoma" w:cs="Tahoma"/>
                <w:kern w:val="2"/>
                <w14:ligatures w14:val="standardContextual"/>
              </w:rPr>
              <w:lastRenderedPageBreak/>
              <w:t>Здание прачечной-туалета инв.№ 961А, г Красноярск ул. Прибойная, №30, кадастровый номер 24:50:0700142:362 (АУПС и СОУЭ)</w:t>
            </w:r>
          </w:p>
          <w:p w14:paraId="75081AF1" w14:textId="77777777" w:rsidR="001C6C31" w:rsidRPr="00E40483" w:rsidRDefault="001C6C31" w:rsidP="001C6C31">
            <w:pPr>
              <w:pStyle w:val="a4"/>
              <w:numPr>
                <w:ilvl w:val="0"/>
                <w:numId w:val="3"/>
              </w:numPr>
              <w:autoSpaceDE w:val="0"/>
              <w:autoSpaceDN w:val="0"/>
              <w:spacing w:after="0" w:line="256" w:lineRule="auto"/>
              <w:ind w:left="344"/>
              <w:jc w:val="both"/>
              <w:rPr>
                <w:rFonts w:ascii="Tahoma" w:hAnsi="Tahoma" w:cs="Tahoma"/>
                <w:kern w:val="2"/>
                <w14:ligatures w14:val="standardContextual"/>
              </w:rPr>
            </w:pPr>
            <w:r w:rsidRPr="00E40483">
              <w:rPr>
                <w:rFonts w:ascii="Tahoma" w:hAnsi="Tahoma" w:cs="Tahoma"/>
                <w:kern w:val="2"/>
                <w14:ligatures w14:val="standardContextual"/>
              </w:rPr>
              <w:t>Склад инв.№ 964А, г Красноярск ул. Прибойная, №30, кадастровый номер 24:50:0700142:262 (АУПС и СОУЭ)</w:t>
            </w:r>
          </w:p>
          <w:p w14:paraId="7DCD08A7" w14:textId="0776B7FA" w:rsidR="00D76D56" w:rsidRPr="00E40483" w:rsidRDefault="001C6C31" w:rsidP="001C6C31">
            <w:pPr>
              <w:pStyle w:val="a4"/>
              <w:widowControl w:val="0"/>
              <w:numPr>
                <w:ilvl w:val="0"/>
                <w:numId w:val="3"/>
              </w:numPr>
              <w:autoSpaceDE w:val="0"/>
              <w:autoSpaceDN w:val="0"/>
              <w:adjustRightInd w:val="0"/>
              <w:spacing w:after="0" w:line="256" w:lineRule="auto"/>
              <w:ind w:left="344"/>
              <w:contextualSpacing w:val="0"/>
              <w:jc w:val="both"/>
              <w:rPr>
                <w:rFonts w:ascii="Tahoma" w:eastAsia="Times New Roman" w:hAnsi="Tahoma" w:cs="Tahoma"/>
                <w:lang w:eastAsia="ru-RU"/>
              </w:rPr>
            </w:pPr>
            <w:r w:rsidRPr="00E40483">
              <w:rPr>
                <w:rFonts w:ascii="Tahoma" w:hAnsi="Tahoma" w:cs="Tahoma"/>
                <w:kern w:val="2"/>
                <w14:ligatures w14:val="standardContextual"/>
              </w:rPr>
              <w:t>Здание мастерских инв.№ 962А, г Красноярск ул. Прибойная, №30, кадастровый номер 24:50:0700142:456 (АУПС и СОУЭ)</w:t>
            </w:r>
          </w:p>
        </w:tc>
      </w:tr>
      <w:tr w:rsidR="005449AC" w:rsidRPr="00E40483" w14:paraId="151A918F" w14:textId="77777777" w:rsidTr="004D41E6">
        <w:trPr>
          <w:trHeight w:val="1607"/>
        </w:trPr>
        <w:tc>
          <w:tcPr>
            <w:tcW w:w="4679" w:type="dxa"/>
            <w:shd w:val="clear" w:color="auto" w:fill="auto"/>
          </w:tcPr>
          <w:p w14:paraId="3B2742ED" w14:textId="77777777" w:rsidR="005449AC" w:rsidRPr="00E40483" w:rsidRDefault="005449AC" w:rsidP="005449AC">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lastRenderedPageBreak/>
              <w:t>5. Форма, условия и сроки оплаты</w:t>
            </w:r>
          </w:p>
        </w:tc>
        <w:tc>
          <w:tcPr>
            <w:tcW w:w="5528" w:type="dxa"/>
            <w:shd w:val="clear" w:color="auto" w:fill="auto"/>
          </w:tcPr>
          <w:p w14:paraId="6C3F5D41" w14:textId="77777777" w:rsidR="005449AC" w:rsidRPr="00E40483" w:rsidRDefault="005449AC" w:rsidP="005449AC">
            <w:pPr>
              <w:spacing w:after="0" w:line="240" w:lineRule="auto"/>
              <w:ind w:right="57"/>
              <w:jc w:val="both"/>
              <w:rPr>
                <w:rFonts w:ascii="Tahoma" w:eastAsia="Times New Roman" w:hAnsi="Tahoma" w:cs="Tahoma"/>
                <w:lang w:eastAsia="ru-RU"/>
              </w:rPr>
            </w:pPr>
            <w:r w:rsidRPr="00E40483">
              <w:rPr>
                <w:rFonts w:ascii="Tahoma" w:eastAsia="Times New Roman" w:hAnsi="Tahoma" w:cs="Tahoma"/>
                <w:lang w:eastAsia="ru-RU"/>
              </w:rPr>
              <w:t>Форма оплаты: безналичный расчет</w:t>
            </w:r>
          </w:p>
          <w:p w14:paraId="3A1F0C62" w14:textId="77777777" w:rsidR="001C6C31" w:rsidRPr="00E40483" w:rsidRDefault="005449AC" w:rsidP="00C15745">
            <w:pPr>
              <w:widowControl w:val="0"/>
              <w:spacing w:after="0" w:line="240" w:lineRule="auto"/>
              <w:jc w:val="both"/>
              <w:rPr>
                <w:rFonts w:ascii="Tahoma" w:eastAsia="Times New Roman" w:hAnsi="Tahoma" w:cs="Tahoma"/>
                <w:lang w:eastAsia="ru-RU"/>
              </w:rPr>
            </w:pPr>
            <w:r w:rsidRPr="00E40483">
              <w:rPr>
                <w:rFonts w:ascii="Tahoma" w:eastAsia="Times New Roman" w:hAnsi="Tahoma" w:cs="Tahoma"/>
                <w:lang w:eastAsia="ru-RU"/>
              </w:rPr>
              <w:t>Порядок оплаты:</w:t>
            </w:r>
            <w:r w:rsidR="00C15745" w:rsidRPr="00E40483">
              <w:rPr>
                <w:rFonts w:ascii="Tahoma" w:eastAsia="Times New Roman" w:hAnsi="Tahoma" w:cs="Tahoma"/>
                <w:lang w:eastAsia="ru-RU"/>
              </w:rPr>
              <w:t xml:space="preserve"> </w:t>
            </w:r>
            <w:bookmarkStart w:id="1" w:name="_Hlk159412422"/>
          </w:p>
          <w:p w14:paraId="7914269F" w14:textId="3AD8CB9E" w:rsidR="00667842" w:rsidRPr="00E40483" w:rsidRDefault="001C6C31" w:rsidP="00107D2C">
            <w:pPr>
              <w:widowControl w:val="0"/>
              <w:spacing w:after="0" w:line="240" w:lineRule="auto"/>
              <w:jc w:val="both"/>
              <w:rPr>
                <w:rFonts w:ascii="Tahoma" w:eastAsia="Times New Roman" w:hAnsi="Tahoma" w:cs="Tahoma"/>
                <w:lang w:eastAsia="ru-RU"/>
              </w:rPr>
            </w:pPr>
            <w:r w:rsidRPr="00E40483">
              <w:rPr>
                <w:rFonts w:ascii="Tahoma" w:hAnsi="Tahoma" w:cs="Tahoma"/>
              </w:rPr>
              <w:t>Оплата фактически выполненных и принятых Заказчиком работ производится Зака</w:t>
            </w:r>
            <w:r w:rsidR="00107D2C" w:rsidRPr="00E40483">
              <w:rPr>
                <w:rFonts w:ascii="Tahoma" w:hAnsi="Tahoma" w:cs="Tahoma"/>
              </w:rPr>
              <w:t>зчиком на основании подписанных Сторонами Актов</w:t>
            </w:r>
            <w:r w:rsidRPr="00E40483">
              <w:rPr>
                <w:rFonts w:ascii="Tahoma" w:hAnsi="Tahoma" w:cs="Tahoma"/>
              </w:rPr>
              <w:t xml:space="preserve"> сдачи-приемки выполненных работ </w:t>
            </w:r>
            <w:r w:rsidR="00107D2C" w:rsidRPr="00E40483">
              <w:rPr>
                <w:rFonts w:ascii="Tahoma" w:hAnsi="Tahoma" w:cs="Tahoma"/>
              </w:rPr>
              <w:t xml:space="preserve">на бумажном носителе, </w:t>
            </w:r>
            <w:r w:rsidRPr="00E40483">
              <w:rPr>
                <w:rFonts w:ascii="Tahoma" w:hAnsi="Tahoma" w:cs="Tahoma"/>
              </w:rPr>
              <w:t xml:space="preserve">путем перечисления денежных средств на расчетный счет Подрядчика  в первый рабочий вторник после истечения 30 (тридцати) календарных дней с </w:t>
            </w:r>
            <w:r w:rsidR="00107D2C" w:rsidRPr="00E40483">
              <w:rPr>
                <w:rFonts w:ascii="Tahoma" w:hAnsi="Tahoma" w:cs="Tahoma"/>
              </w:rPr>
              <w:t>момента получения от Подрядчика</w:t>
            </w:r>
            <w:r w:rsidRPr="00E40483">
              <w:rPr>
                <w:rFonts w:ascii="Tahoma" w:hAnsi="Tahoma" w:cs="Tahoma"/>
              </w:rPr>
              <w:t xml:space="preserve"> счета на оплату и счета-фактуры (в случае, если Исполнитель не является налогоплательщиком НДС, условие о выставлении счета-фактуры не указывается), оформленного в соответствии с требованиями </w:t>
            </w:r>
            <w:r w:rsidR="003E5C6F" w:rsidRPr="00E40483">
              <w:rPr>
                <w:rFonts w:ascii="Tahoma" w:hAnsi="Tahoma" w:cs="Tahoma"/>
              </w:rPr>
              <w:t>Налогового кодекса РФ</w:t>
            </w:r>
            <w:bookmarkEnd w:id="1"/>
            <w:r w:rsidR="003E5C6F" w:rsidRPr="00E40483">
              <w:rPr>
                <w:rFonts w:ascii="Tahoma" w:hAnsi="Tahoma" w:cs="Tahoma"/>
              </w:rPr>
              <w:t>.</w:t>
            </w:r>
          </w:p>
        </w:tc>
      </w:tr>
      <w:tr w:rsidR="005449AC" w:rsidRPr="00E40483" w14:paraId="4E87C105" w14:textId="77777777" w:rsidTr="005766D9">
        <w:trPr>
          <w:trHeight w:val="538"/>
        </w:trPr>
        <w:tc>
          <w:tcPr>
            <w:tcW w:w="4679" w:type="dxa"/>
            <w:shd w:val="clear" w:color="auto" w:fill="auto"/>
          </w:tcPr>
          <w:p w14:paraId="374ECEBA" w14:textId="46CAA690" w:rsidR="005449AC" w:rsidRPr="00E40483" w:rsidRDefault="005449AC" w:rsidP="00107D2C">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 xml:space="preserve">6. </w:t>
            </w:r>
            <w:r w:rsidR="00362E43" w:rsidRPr="00E40483">
              <w:rPr>
                <w:rFonts w:ascii="Tahoma" w:hAnsi="Tahoma" w:cs="Tahoma"/>
              </w:rPr>
              <w:t>Срок выполнения работ.</w:t>
            </w:r>
          </w:p>
        </w:tc>
        <w:tc>
          <w:tcPr>
            <w:tcW w:w="5528" w:type="dxa"/>
            <w:shd w:val="clear" w:color="auto" w:fill="auto"/>
          </w:tcPr>
          <w:p w14:paraId="655D7CC0" w14:textId="63F55552" w:rsidR="005449AC" w:rsidRPr="00E40483" w:rsidRDefault="00107D2C" w:rsidP="008C65CE">
            <w:pPr>
              <w:spacing w:after="0" w:line="240" w:lineRule="auto"/>
              <w:jc w:val="both"/>
              <w:rPr>
                <w:rFonts w:ascii="Tahoma" w:eastAsia="Times New Roman" w:hAnsi="Tahoma" w:cs="Tahoma"/>
                <w:lang w:eastAsia="ru-RU"/>
              </w:rPr>
            </w:pPr>
            <w:r w:rsidRPr="00E40483">
              <w:rPr>
                <w:rFonts w:ascii="Tahoma" w:eastAsia="Times New Roman" w:hAnsi="Tahoma" w:cs="Tahoma"/>
              </w:rPr>
              <w:t xml:space="preserve">Срок выполнения работ – в течение </w:t>
            </w:r>
            <w:r w:rsidR="003858AC">
              <w:rPr>
                <w:rFonts w:ascii="Tahoma" w:eastAsia="Times New Roman" w:hAnsi="Tahoma" w:cs="Tahoma"/>
              </w:rPr>
              <w:br/>
            </w:r>
            <w:r w:rsidRPr="00E40483">
              <w:rPr>
                <w:rFonts w:ascii="Tahoma" w:eastAsia="Times New Roman" w:hAnsi="Tahoma" w:cs="Tahoma"/>
              </w:rPr>
              <w:t>60 календарных дней с даты подписания договора.</w:t>
            </w:r>
          </w:p>
        </w:tc>
      </w:tr>
      <w:tr w:rsidR="00844292" w:rsidRPr="00E40483" w14:paraId="0CD9730B" w14:textId="77777777" w:rsidTr="004D41E6">
        <w:trPr>
          <w:trHeight w:val="558"/>
        </w:trPr>
        <w:tc>
          <w:tcPr>
            <w:tcW w:w="4679" w:type="dxa"/>
            <w:shd w:val="clear" w:color="auto" w:fill="auto"/>
          </w:tcPr>
          <w:p w14:paraId="4904AC8A" w14:textId="3E914BA4" w:rsidR="00844292" w:rsidRPr="00E40483" w:rsidRDefault="00844292" w:rsidP="00844292">
            <w:pPr>
              <w:spacing w:after="0" w:line="240" w:lineRule="auto"/>
              <w:jc w:val="both"/>
              <w:rPr>
                <w:rFonts w:ascii="Tahoma" w:eastAsia="Times New Roman" w:hAnsi="Tahoma" w:cs="Tahoma"/>
                <w:lang w:eastAsia="ru-RU"/>
              </w:rPr>
            </w:pPr>
            <w:r w:rsidRPr="00E40483">
              <w:rPr>
                <w:rFonts w:ascii="Tahoma" w:hAnsi="Tahoma" w:cs="Tahoma"/>
              </w:rPr>
              <w:t>7. Особые условия выполнения работ.</w:t>
            </w:r>
          </w:p>
        </w:tc>
        <w:tc>
          <w:tcPr>
            <w:tcW w:w="5528" w:type="dxa"/>
            <w:shd w:val="clear" w:color="auto" w:fill="auto"/>
          </w:tcPr>
          <w:p w14:paraId="2131C183" w14:textId="5F171963" w:rsidR="00844292" w:rsidRPr="00E40483" w:rsidRDefault="00844292" w:rsidP="00844292">
            <w:pPr>
              <w:spacing w:after="0" w:line="240" w:lineRule="auto"/>
              <w:jc w:val="both"/>
              <w:rPr>
                <w:rFonts w:ascii="Tahoma" w:eastAsia="Times New Roman" w:hAnsi="Tahoma" w:cs="Tahoma"/>
                <w:lang w:eastAsia="ru-RU"/>
              </w:rPr>
            </w:pPr>
            <w:r w:rsidRPr="00E40483">
              <w:rPr>
                <w:rFonts w:ascii="Tahoma" w:hAnsi="Tahoma" w:cs="Tahoma"/>
              </w:rPr>
              <w:t xml:space="preserve">В соответствии с Техническим заданием </w:t>
            </w:r>
            <w:r w:rsidRPr="00E40483">
              <w:rPr>
                <w:rFonts w:ascii="Tahoma" w:eastAsia="Calibri" w:hAnsi="Tahoma" w:cs="Tahoma"/>
              </w:rPr>
              <w:t>– Приложение № 4 к Приглашению.</w:t>
            </w:r>
          </w:p>
        </w:tc>
      </w:tr>
      <w:tr w:rsidR="0039574D" w:rsidRPr="00E40483" w14:paraId="726CD091" w14:textId="77777777" w:rsidTr="00F21D5D">
        <w:trPr>
          <w:trHeight w:val="2086"/>
        </w:trPr>
        <w:tc>
          <w:tcPr>
            <w:tcW w:w="4679" w:type="dxa"/>
            <w:shd w:val="clear" w:color="auto" w:fill="auto"/>
          </w:tcPr>
          <w:p w14:paraId="0D1F262B" w14:textId="716050A3" w:rsidR="0039574D" w:rsidRPr="00E40483" w:rsidRDefault="0039574D" w:rsidP="00362E43">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8. Требования к сертификации Продукции, лицензиям, допус</w:t>
            </w:r>
            <w:r w:rsidR="00362E43" w:rsidRPr="00E40483">
              <w:rPr>
                <w:rFonts w:ascii="Tahoma" w:eastAsia="Times New Roman" w:hAnsi="Tahoma" w:cs="Tahoma"/>
                <w:lang w:eastAsia="ru-RU"/>
              </w:rPr>
              <w:t>кам к определенному виду работ</w:t>
            </w:r>
            <w:r w:rsidRPr="00E40483">
              <w:rPr>
                <w:rFonts w:ascii="Tahoma" w:eastAsia="Times New Roman" w:hAnsi="Tahoma" w:cs="Tahoma"/>
                <w:lang w:eastAsia="ru-RU"/>
              </w:rPr>
              <w:t>.</w:t>
            </w:r>
          </w:p>
        </w:tc>
        <w:tc>
          <w:tcPr>
            <w:tcW w:w="5528" w:type="dxa"/>
            <w:shd w:val="clear" w:color="auto" w:fill="auto"/>
          </w:tcPr>
          <w:p w14:paraId="77BF36CC" w14:textId="77777777" w:rsidR="005766D9" w:rsidRPr="00E40483" w:rsidRDefault="005766D9" w:rsidP="00126768">
            <w:pPr>
              <w:jc w:val="both"/>
              <w:rPr>
                <w:rFonts w:ascii="Tahoma" w:hAnsi="Tahoma" w:cs="Tahoma"/>
                <w:bCs/>
                <w:spacing w:val="2"/>
                <w:kern w:val="36"/>
              </w:rPr>
            </w:pPr>
            <w:r w:rsidRPr="00E40483">
              <w:rPr>
                <w:rFonts w:ascii="Tahoma" w:hAnsi="Tahoma" w:cs="Tahoma"/>
                <w:bCs/>
                <w:spacing w:val="2"/>
                <w:kern w:val="36"/>
              </w:rPr>
              <w:t>1. Участник закупки должен иметь опыт выполнения работ по архитектурно-строительному проектированию в течение последних 3 лет (2021-2023 гг.).</w:t>
            </w:r>
          </w:p>
          <w:p w14:paraId="7DA627D7" w14:textId="77777777" w:rsidR="005766D9" w:rsidRPr="00E40483" w:rsidRDefault="005766D9" w:rsidP="00126768">
            <w:pPr>
              <w:jc w:val="both"/>
              <w:rPr>
                <w:rFonts w:ascii="Tahoma" w:hAnsi="Tahoma" w:cs="Tahoma"/>
                <w:bCs/>
                <w:spacing w:val="2"/>
                <w:kern w:val="36"/>
              </w:rPr>
            </w:pPr>
            <w:r w:rsidRPr="00E40483">
              <w:rPr>
                <w:rFonts w:ascii="Tahoma" w:hAnsi="Tahoma" w:cs="Tahoma"/>
                <w:bCs/>
                <w:spacing w:val="2"/>
                <w:kern w:val="36"/>
              </w:rPr>
              <w:t>2. Участник закупки должен быть членом СРО в области архитектурно-строительного проектирования.</w:t>
            </w:r>
          </w:p>
          <w:p w14:paraId="6A536D7F" w14:textId="77777777" w:rsidR="005766D9" w:rsidRPr="00E40483" w:rsidRDefault="005766D9" w:rsidP="00126768">
            <w:pPr>
              <w:jc w:val="both"/>
              <w:rPr>
                <w:rFonts w:ascii="Tahoma" w:hAnsi="Tahoma" w:cs="Tahoma"/>
                <w:bCs/>
                <w:spacing w:val="2"/>
                <w:kern w:val="36"/>
              </w:rPr>
            </w:pPr>
            <w:r w:rsidRPr="00E40483">
              <w:rPr>
                <w:rFonts w:ascii="Tahoma" w:hAnsi="Tahoma" w:cs="Tahoma"/>
                <w:bCs/>
                <w:spacing w:val="2"/>
                <w:kern w:val="36"/>
              </w:rPr>
              <w:t>3. Участник закупки должен иметь аттестованный квалифицированный персонал в области архитектурно-строительного проектирования.</w:t>
            </w:r>
          </w:p>
          <w:p w14:paraId="00A445EA" w14:textId="77777777" w:rsidR="008325F1" w:rsidRPr="00E40483" w:rsidRDefault="008325F1" w:rsidP="008325F1">
            <w:pPr>
              <w:spacing w:after="0"/>
              <w:jc w:val="both"/>
              <w:rPr>
                <w:rFonts w:ascii="Tahoma" w:hAnsi="Tahoma" w:cs="Tahoma"/>
                <w:b/>
              </w:rPr>
            </w:pPr>
            <w:r w:rsidRPr="00E40483">
              <w:rPr>
                <w:rFonts w:ascii="Tahoma" w:hAnsi="Tahoma" w:cs="Tahoma"/>
                <w:b/>
                <w:spacing w:val="2"/>
                <w:kern w:val="36"/>
              </w:rPr>
              <w:t xml:space="preserve">Вместе с заявкой на участие в закупочной процедуре Участник закупки </w:t>
            </w:r>
            <w:r w:rsidRPr="00E40483">
              <w:rPr>
                <w:rFonts w:ascii="Tahoma" w:hAnsi="Tahoma" w:cs="Tahoma"/>
                <w:b/>
              </w:rPr>
              <w:t>должен предоставить:</w:t>
            </w:r>
          </w:p>
          <w:p w14:paraId="726D594C" w14:textId="0F3856F9" w:rsidR="00C97905" w:rsidRPr="00E40483" w:rsidRDefault="00C97905" w:rsidP="00A65061">
            <w:pPr>
              <w:ind w:left="5" w:hanging="5"/>
              <w:jc w:val="both"/>
              <w:rPr>
                <w:rFonts w:ascii="Tahoma" w:hAnsi="Tahoma" w:cs="Tahoma"/>
                <w:bCs/>
                <w:spacing w:val="2"/>
                <w:kern w:val="36"/>
              </w:rPr>
            </w:pPr>
            <w:r w:rsidRPr="00E40483">
              <w:rPr>
                <w:rFonts w:ascii="Tahoma" w:hAnsi="Tahoma" w:cs="Tahoma"/>
              </w:rPr>
              <w:t xml:space="preserve">- справку об опыте выполнения работ по архитектурно-строительному проектированию </w:t>
            </w:r>
            <w:r w:rsidRPr="00E40483">
              <w:rPr>
                <w:rFonts w:ascii="Tahoma" w:hAnsi="Tahoma" w:cs="Tahoma"/>
                <w:bCs/>
                <w:spacing w:val="2"/>
                <w:kern w:val="36"/>
              </w:rPr>
              <w:t>в течение последних трех лет (2021-2023гг).</w:t>
            </w:r>
            <w:r w:rsidRPr="00E40483">
              <w:rPr>
                <w:rFonts w:ascii="Tahoma" w:hAnsi="Tahoma" w:cs="Tahoma"/>
                <w:color w:val="000000" w:themeColor="text1"/>
              </w:rPr>
              <w:t xml:space="preserve"> В подтверждение опыта предоставить копии не менее одного заключенного и исполненного Участником закупки договора (коммерческие и иные данные, не подлежащие разглашению – скрыть)</w:t>
            </w:r>
            <w:r w:rsidR="00C73734" w:rsidRPr="00E40483">
              <w:rPr>
                <w:rFonts w:ascii="Tahoma" w:hAnsi="Tahoma" w:cs="Tahoma"/>
                <w:color w:val="000000" w:themeColor="text1"/>
              </w:rPr>
              <w:t xml:space="preserve"> </w:t>
            </w:r>
            <w:r w:rsidR="00C73734" w:rsidRPr="00E40483">
              <w:rPr>
                <w:rFonts w:ascii="Tahoma" w:hAnsi="Tahoma" w:cs="Tahoma"/>
              </w:rPr>
              <w:t>(</w:t>
            </w:r>
            <w:r w:rsidR="00C73734" w:rsidRPr="00E40483">
              <w:rPr>
                <w:rFonts w:ascii="Tahoma" w:hAnsi="Tahoma" w:cs="Tahoma"/>
                <w:i/>
              </w:rPr>
              <w:t>по форме</w:t>
            </w:r>
            <w:r w:rsidR="00C73734" w:rsidRPr="00E40483">
              <w:rPr>
                <w:rFonts w:ascii="Tahoma" w:hAnsi="Tahoma" w:cs="Tahoma"/>
              </w:rPr>
              <w:t xml:space="preserve"> </w:t>
            </w:r>
            <w:r w:rsidR="00C73734" w:rsidRPr="00E40483">
              <w:rPr>
                <w:rFonts w:ascii="Tahoma" w:hAnsi="Tahoma" w:cs="Tahoma"/>
                <w:i/>
                <w:lang w:eastAsia="zh-CN"/>
              </w:rPr>
              <w:t>Приложения № 9 к Приглашению).</w:t>
            </w:r>
            <w:r w:rsidRPr="00E40483">
              <w:rPr>
                <w:rFonts w:ascii="Tahoma" w:hAnsi="Tahoma" w:cs="Tahoma"/>
                <w:color w:val="000000" w:themeColor="text1"/>
              </w:rPr>
              <w:t>;</w:t>
            </w:r>
            <w:r w:rsidRPr="00E40483">
              <w:rPr>
                <w:rFonts w:ascii="Tahoma" w:hAnsi="Tahoma" w:cs="Tahoma"/>
                <w:bCs/>
                <w:spacing w:val="2"/>
                <w:kern w:val="36"/>
              </w:rPr>
              <w:t xml:space="preserve"> </w:t>
            </w:r>
          </w:p>
          <w:p w14:paraId="68079EE2" w14:textId="77777777" w:rsidR="00C97905" w:rsidRPr="00E40483" w:rsidRDefault="00C97905" w:rsidP="00A65061">
            <w:pPr>
              <w:ind w:left="5" w:firstLine="56"/>
              <w:jc w:val="both"/>
              <w:rPr>
                <w:rFonts w:ascii="Tahoma" w:hAnsi="Tahoma" w:cs="Tahoma"/>
              </w:rPr>
            </w:pPr>
            <w:r w:rsidRPr="00E40483">
              <w:rPr>
                <w:rFonts w:ascii="Tahoma" w:hAnsi="Tahoma" w:cs="Tahoma"/>
              </w:rPr>
              <w:t>- копии подтверждающих документов о членстве в СРО в области архитектурно-строительного проектирования;</w:t>
            </w:r>
          </w:p>
          <w:p w14:paraId="0767420F" w14:textId="2339E5DC" w:rsidR="00C97905" w:rsidRPr="00E40483" w:rsidRDefault="00C97905" w:rsidP="00A65061">
            <w:pPr>
              <w:ind w:left="5" w:hanging="5"/>
              <w:jc w:val="both"/>
              <w:rPr>
                <w:rFonts w:ascii="Tahoma" w:hAnsi="Tahoma" w:cs="Tahoma"/>
                <w:bCs/>
                <w:spacing w:val="2"/>
                <w:kern w:val="36"/>
              </w:rPr>
            </w:pPr>
            <w:r w:rsidRPr="00E40483">
              <w:rPr>
                <w:rFonts w:ascii="Tahoma" w:hAnsi="Tahoma" w:cs="Tahoma"/>
              </w:rPr>
              <w:t>- справку о кадровых ресурсах с приложением документов, подтверждающих обеспеченность кадровыми ресурсами, указанными в пп. 3 п. 9 настоящего Технического задания (выписка из штатного расписания, заверенная Участником закупки, и/или копии трудовых книжек работников, и/или гражданско-правовых договоров, в т.ч. предварительных и под отлагательным условием)</w:t>
            </w:r>
            <w:r w:rsidR="00C73734" w:rsidRPr="00E40483">
              <w:rPr>
                <w:rFonts w:ascii="Tahoma" w:hAnsi="Tahoma" w:cs="Tahoma"/>
              </w:rPr>
              <w:t xml:space="preserve"> (</w:t>
            </w:r>
            <w:r w:rsidR="00C73734" w:rsidRPr="00E40483">
              <w:rPr>
                <w:rFonts w:ascii="Tahoma" w:hAnsi="Tahoma" w:cs="Tahoma"/>
                <w:i/>
              </w:rPr>
              <w:t>по форме</w:t>
            </w:r>
            <w:r w:rsidR="00C73734" w:rsidRPr="00E40483">
              <w:rPr>
                <w:rFonts w:ascii="Tahoma" w:hAnsi="Tahoma" w:cs="Tahoma"/>
              </w:rPr>
              <w:t xml:space="preserve"> </w:t>
            </w:r>
            <w:r w:rsidR="00C73734" w:rsidRPr="00E40483">
              <w:rPr>
                <w:rFonts w:ascii="Tahoma" w:hAnsi="Tahoma" w:cs="Tahoma"/>
                <w:i/>
                <w:lang w:eastAsia="zh-CN"/>
              </w:rPr>
              <w:t>Приложения № 8 к Приглашению)</w:t>
            </w:r>
            <w:r w:rsidRPr="00E40483">
              <w:rPr>
                <w:rFonts w:ascii="Tahoma" w:hAnsi="Tahoma" w:cs="Tahoma"/>
              </w:rPr>
              <w:t>;</w:t>
            </w:r>
          </w:p>
          <w:p w14:paraId="7F0809CC" w14:textId="3F0B8FB1" w:rsidR="0039574D" w:rsidRPr="00E40483" w:rsidRDefault="00C97905" w:rsidP="00A65061">
            <w:pPr>
              <w:ind w:left="5" w:hanging="5"/>
              <w:rPr>
                <w:rFonts w:ascii="Tahoma" w:hAnsi="Tahoma" w:cs="Tahoma"/>
                <w:color w:val="000000"/>
                <w:lang w:eastAsia="ru-RU"/>
              </w:rPr>
            </w:pPr>
            <w:r w:rsidRPr="00E40483">
              <w:rPr>
                <w:rFonts w:ascii="Tahoma" w:hAnsi="Tahoma" w:cs="Tahoma"/>
                <w:bCs/>
                <w:spacing w:val="2"/>
                <w:kern w:val="36"/>
              </w:rPr>
              <w:t xml:space="preserve">- </w:t>
            </w:r>
            <w:r w:rsidRPr="00E40483">
              <w:rPr>
                <w:rFonts w:ascii="Tahoma" w:hAnsi="Tahoma" w:cs="Tahoma"/>
                <w:color w:val="212529"/>
              </w:rPr>
              <w:t>копии документов, подтверждающих аттестацию физических лиц на право проектирования средств обеспечения пожарной безопасности зданий и сооружений, которые введены в эксплуатацию.</w:t>
            </w:r>
          </w:p>
        </w:tc>
      </w:tr>
      <w:tr w:rsidR="0039574D" w:rsidRPr="00E40483" w14:paraId="16E907AE" w14:textId="77777777" w:rsidTr="004D41E6">
        <w:trPr>
          <w:trHeight w:val="1438"/>
        </w:trPr>
        <w:tc>
          <w:tcPr>
            <w:tcW w:w="4679" w:type="dxa"/>
            <w:shd w:val="clear" w:color="auto" w:fill="auto"/>
          </w:tcPr>
          <w:p w14:paraId="538A3573" w14:textId="77777777" w:rsidR="0039574D" w:rsidRPr="00E40483" w:rsidRDefault="0039574D" w:rsidP="0039574D">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9. Экологические требования, требования к валидации Продукции, процессов и оборудования, к квалификации персонала, к системе менеджмента качества Поставщика (если применимо).</w:t>
            </w:r>
          </w:p>
        </w:tc>
        <w:tc>
          <w:tcPr>
            <w:tcW w:w="5528" w:type="dxa"/>
            <w:shd w:val="clear" w:color="auto" w:fill="auto"/>
          </w:tcPr>
          <w:p w14:paraId="78315078" w14:textId="77777777" w:rsidR="0039574D" w:rsidRPr="00E40483" w:rsidRDefault="0039574D" w:rsidP="0039574D">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Не требуется.</w:t>
            </w:r>
          </w:p>
        </w:tc>
      </w:tr>
      <w:tr w:rsidR="0039574D" w:rsidRPr="00E40483" w14:paraId="6DB09B6E" w14:textId="77777777" w:rsidTr="004D41E6">
        <w:trPr>
          <w:trHeight w:val="1027"/>
        </w:trPr>
        <w:tc>
          <w:tcPr>
            <w:tcW w:w="4679" w:type="dxa"/>
            <w:shd w:val="clear" w:color="auto" w:fill="auto"/>
          </w:tcPr>
          <w:p w14:paraId="04D849E6" w14:textId="77777777" w:rsidR="0039574D" w:rsidRPr="00E40483" w:rsidRDefault="0039574D" w:rsidP="0039574D">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10. Требования к размеру и способу/форме обеспечения исполнения обязательств Поставщика по заключению и/или исполнению договора.</w:t>
            </w:r>
          </w:p>
        </w:tc>
        <w:tc>
          <w:tcPr>
            <w:tcW w:w="5528" w:type="dxa"/>
            <w:shd w:val="clear" w:color="auto" w:fill="auto"/>
          </w:tcPr>
          <w:p w14:paraId="7897AC0E" w14:textId="77777777" w:rsidR="0039574D" w:rsidRPr="00E40483" w:rsidRDefault="0039574D" w:rsidP="0039574D">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Не требуется.</w:t>
            </w:r>
          </w:p>
        </w:tc>
      </w:tr>
      <w:tr w:rsidR="0039574D" w:rsidRPr="00E40483" w14:paraId="6FFAF06E" w14:textId="77777777" w:rsidTr="004D41E6">
        <w:trPr>
          <w:trHeight w:val="2598"/>
        </w:trPr>
        <w:tc>
          <w:tcPr>
            <w:tcW w:w="4679" w:type="dxa"/>
            <w:shd w:val="clear" w:color="auto" w:fill="auto"/>
          </w:tcPr>
          <w:p w14:paraId="2B47BF07" w14:textId="77777777" w:rsidR="0039574D" w:rsidRPr="00E40483" w:rsidRDefault="0039574D" w:rsidP="0039574D">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11. 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5528" w:type="dxa"/>
            <w:shd w:val="clear" w:color="auto" w:fill="auto"/>
          </w:tcPr>
          <w:p w14:paraId="7A7830F4" w14:textId="77777777" w:rsidR="0039574D" w:rsidRPr="00E40483" w:rsidRDefault="0039574D" w:rsidP="0039574D">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Не требуется.</w:t>
            </w:r>
          </w:p>
        </w:tc>
      </w:tr>
      <w:tr w:rsidR="0039574D" w:rsidRPr="00E40483" w14:paraId="3A50B6B3" w14:textId="77777777" w:rsidTr="004D41E6">
        <w:trPr>
          <w:trHeight w:val="757"/>
        </w:trPr>
        <w:tc>
          <w:tcPr>
            <w:tcW w:w="4679" w:type="dxa"/>
            <w:shd w:val="clear" w:color="auto" w:fill="auto"/>
          </w:tcPr>
          <w:p w14:paraId="08E6AC77" w14:textId="77777777" w:rsidR="0039574D" w:rsidRPr="00E40483" w:rsidRDefault="0039574D" w:rsidP="0039574D">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12. 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месяца до даты подачи Заявки на участие в закупочной процедуре по форме, утвержденной соответствующим Приказом ФНС России.</w:t>
            </w:r>
          </w:p>
        </w:tc>
        <w:tc>
          <w:tcPr>
            <w:tcW w:w="5528" w:type="dxa"/>
            <w:shd w:val="clear" w:color="auto" w:fill="auto"/>
          </w:tcPr>
          <w:p w14:paraId="1473187E" w14:textId="77777777" w:rsidR="0039574D" w:rsidRPr="00E40483" w:rsidRDefault="0039574D" w:rsidP="0039574D">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1. Бухгалтерский баланс и отчет о финансовых результатах с приложениями за последний завершенный финансовый год (в случае предоставления в виде сканированного образа – вместе с копиями протокола входного контроля и квитанции о приеме отчетности);</w:t>
            </w:r>
          </w:p>
          <w:p w14:paraId="39676496" w14:textId="77777777" w:rsidR="0039574D" w:rsidRPr="00E40483" w:rsidRDefault="0039574D" w:rsidP="0039574D">
            <w:pPr>
              <w:spacing w:after="0" w:line="240" w:lineRule="auto"/>
              <w:jc w:val="both"/>
              <w:rPr>
                <w:rFonts w:ascii="Tahoma" w:eastAsia="Times New Roman" w:hAnsi="Tahoma" w:cs="Tahoma"/>
                <w:bCs/>
                <w:iCs/>
                <w:color w:val="000000"/>
                <w:lang w:eastAsia="ru-RU"/>
              </w:rPr>
            </w:pPr>
            <w:r w:rsidRPr="00E40483">
              <w:rPr>
                <w:rFonts w:ascii="Tahoma" w:eastAsia="Times New Roman" w:hAnsi="Tahoma" w:cs="Tahoma"/>
                <w:lang w:eastAsia="ru-RU"/>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r w:rsidRPr="00E40483">
              <w:rPr>
                <w:rFonts w:ascii="Tahoma" w:eastAsia="Times New Roman" w:hAnsi="Tahoma" w:cs="Tahoma"/>
                <w:bCs/>
                <w:iCs/>
                <w:color w:val="000000"/>
                <w:lang w:eastAsia="ru-RU"/>
              </w:rPr>
              <w:t xml:space="preserve"> </w:t>
            </w:r>
          </w:p>
          <w:p w14:paraId="13451320" w14:textId="65974A91" w:rsidR="0039574D" w:rsidRPr="00E40483" w:rsidRDefault="0039574D" w:rsidP="0039574D">
            <w:pPr>
              <w:spacing w:after="0" w:line="240" w:lineRule="auto"/>
              <w:jc w:val="both"/>
              <w:rPr>
                <w:rFonts w:ascii="Tahoma" w:eastAsia="Times New Roman" w:hAnsi="Tahoma" w:cs="Tahoma"/>
                <w:bCs/>
                <w:iCs/>
                <w:color w:val="000000"/>
                <w:lang w:eastAsia="ru-RU"/>
              </w:rPr>
            </w:pPr>
            <w:r w:rsidRPr="00E40483">
              <w:rPr>
                <w:rFonts w:ascii="Tahoma" w:eastAsia="Times New Roman" w:hAnsi="Tahoma" w:cs="Tahoma"/>
                <w:lang w:eastAsia="ru-RU"/>
              </w:rPr>
              <w:t xml:space="preserve">3. Справка </w:t>
            </w:r>
            <w:r w:rsidRPr="00E40483">
              <w:rPr>
                <w:rFonts w:ascii="Tahoma" w:eastAsia="Times New Roman" w:hAnsi="Tahoma" w:cs="Tahoma"/>
                <w:color w:val="000000"/>
                <w:lang w:eastAsia="ru-RU"/>
              </w:rPr>
              <w:t xml:space="preserve">об исполнении налогоплательщиком (плательщиком сбора, </w:t>
            </w:r>
            <w:r w:rsidRPr="00E40483">
              <w:rPr>
                <w:rFonts w:ascii="Tahoma" w:eastAsia="Times New Roman" w:hAnsi="Tahoma" w:cs="Tahoma"/>
                <w:bCs/>
                <w:iCs/>
                <w:color w:val="000000"/>
                <w:lang w:eastAsia="ru-RU"/>
              </w:rPr>
              <w:t>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w:t>
            </w:r>
            <w:r w:rsidRPr="00E40483">
              <w:rPr>
                <w:rFonts w:ascii="Tahoma" w:eastAsia="Times New Roman" w:hAnsi="Tahoma" w:cs="Tahoma"/>
                <w:color w:val="000000"/>
                <w:lang w:eastAsia="ru-RU"/>
              </w:rPr>
              <w:t xml:space="preserve"> </w:t>
            </w:r>
            <w:r w:rsidRPr="00E40483">
              <w:rPr>
                <w:rFonts w:ascii="Tahoma" w:eastAsia="Times New Roman" w:hAnsi="Tahoma" w:cs="Tahoma"/>
                <w:bCs/>
                <w:iCs/>
                <w:color w:val="000000"/>
                <w:lang w:eastAsia="ru-RU"/>
              </w:rPr>
              <w:t xml:space="preserve">за три месяца до даты предоставления. </w:t>
            </w:r>
            <w:r w:rsidRPr="00E40483">
              <w:rPr>
                <w:rFonts w:ascii="Tahoma" w:eastAsia="Times New Roman" w:hAnsi="Tahoma" w:cs="Tahoma"/>
                <w:i/>
                <w:vertAlign w:val="superscript"/>
                <w:lang w:eastAsia="ru-RU"/>
              </w:rPr>
              <w:footnoteReference w:id="1"/>
            </w:r>
          </w:p>
          <w:p w14:paraId="5BFB70AA" w14:textId="44895253" w:rsidR="0039574D" w:rsidRPr="00E40483" w:rsidRDefault="0039574D" w:rsidP="0039574D">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 xml:space="preserve">4. Заполненная Карточка контрагента </w:t>
            </w:r>
            <w:r w:rsidRPr="00E40483">
              <w:rPr>
                <w:rFonts w:ascii="Tahoma" w:eastAsia="Times New Roman" w:hAnsi="Tahoma" w:cs="Tahoma"/>
                <w:lang w:eastAsia="ru-RU"/>
              </w:rPr>
              <w:br/>
              <w:t>(по форме Приложение №3 к Приглашению)</w:t>
            </w:r>
          </w:p>
          <w:p w14:paraId="14C73BE0" w14:textId="67033530" w:rsidR="0039574D" w:rsidRPr="00E40483" w:rsidRDefault="0039574D" w:rsidP="0039574D">
            <w:pPr>
              <w:spacing w:after="0" w:line="252" w:lineRule="auto"/>
              <w:jc w:val="both"/>
              <w:rPr>
                <w:rFonts w:ascii="Tahoma" w:eastAsia="Times New Roman" w:hAnsi="Tahoma" w:cs="Tahoma"/>
                <w:b/>
                <w:bCs/>
                <w:lang w:eastAsia="ru-RU"/>
              </w:rPr>
            </w:pPr>
            <w:r w:rsidRPr="00E40483">
              <w:rPr>
                <w:rFonts w:ascii="Tahoma" w:eastAsia="Times New Roman" w:hAnsi="Tahoma" w:cs="Tahoma"/>
                <w:b/>
                <w:bCs/>
                <w:lang w:eastAsia="ru-RU"/>
              </w:rPr>
              <w:t>Документы должны быть предоставлены в виде сканированных образов оригиналов документов или в виде электронных документов</w:t>
            </w:r>
            <w:r w:rsidRPr="00E40483">
              <w:rPr>
                <w:rFonts w:ascii="Tahoma" w:eastAsia="Times New Roman" w:hAnsi="Tahoma" w:cs="Tahoma"/>
                <w:vertAlign w:val="superscript"/>
                <w:lang w:eastAsia="ru-RU"/>
              </w:rPr>
              <w:t xml:space="preserve"> </w:t>
            </w:r>
            <w:r w:rsidRPr="00E40483">
              <w:rPr>
                <w:rFonts w:ascii="Tahoma" w:eastAsia="Times New Roman" w:hAnsi="Tahoma" w:cs="Tahoma"/>
                <w:b/>
                <w:bCs/>
                <w:lang w:eastAsia="ru-RU"/>
              </w:rPr>
              <w:t>(формируемых в электронном виде и подписанных квалифицированной электронной подписью).</w:t>
            </w:r>
          </w:p>
        </w:tc>
      </w:tr>
      <w:tr w:rsidR="0039574D" w:rsidRPr="00E40483" w14:paraId="74E108C6" w14:textId="77777777" w:rsidTr="00B85C8D">
        <w:trPr>
          <w:trHeight w:val="613"/>
        </w:trPr>
        <w:tc>
          <w:tcPr>
            <w:tcW w:w="4679" w:type="dxa"/>
            <w:shd w:val="clear" w:color="auto" w:fill="auto"/>
          </w:tcPr>
          <w:p w14:paraId="457DBEF4" w14:textId="77777777" w:rsidR="0039574D" w:rsidRPr="00E40483" w:rsidRDefault="0039574D" w:rsidP="0039574D">
            <w:pPr>
              <w:spacing w:after="0" w:line="240" w:lineRule="auto"/>
              <w:jc w:val="both"/>
              <w:rPr>
                <w:rFonts w:ascii="Tahoma" w:eastAsia="Times New Roman" w:hAnsi="Tahoma" w:cs="Tahoma"/>
                <w:lang w:eastAsia="ru-RU"/>
              </w:rPr>
            </w:pPr>
            <w:bookmarkStart w:id="2" w:name="_Hlk129336422"/>
            <w:r w:rsidRPr="00E40483">
              <w:rPr>
                <w:rFonts w:ascii="Tahoma" w:eastAsia="Times New Roman" w:hAnsi="Tahoma" w:cs="Tahoma"/>
                <w:lang w:eastAsia="ru-RU"/>
              </w:rPr>
              <w:t>13. 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5528" w:type="dxa"/>
            <w:shd w:val="clear" w:color="auto" w:fill="auto"/>
          </w:tcPr>
          <w:p w14:paraId="04136CE3" w14:textId="01155F64" w:rsidR="0039574D" w:rsidRPr="00E40483" w:rsidRDefault="0039574D" w:rsidP="0039574D">
            <w:pPr>
              <w:spacing w:after="0" w:line="252" w:lineRule="auto"/>
              <w:jc w:val="both"/>
              <w:rPr>
                <w:rFonts w:ascii="Tahoma" w:eastAsia="Times New Roman" w:hAnsi="Tahoma" w:cs="Tahoma"/>
                <w:lang w:eastAsia="ru-RU"/>
              </w:rPr>
            </w:pPr>
            <w:r w:rsidRPr="00E40483">
              <w:rPr>
                <w:rFonts w:ascii="Tahoma" w:eastAsia="Times New Roman" w:hAnsi="Tahoma" w:cs="Tahoma"/>
                <w:lang w:eastAsia="ru-RU"/>
              </w:rPr>
              <w:t>1.</w:t>
            </w:r>
            <w:r w:rsidRPr="00E40483">
              <w:rPr>
                <w:rFonts w:ascii="Tahoma" w:eastAsia="Times New Roman" w:hAnsi="Tahoma" w:cs="Tahoma"/>
                <w:i/>
                <w:iCs/>
                <w:lang w:eastAsia="ru-RU"/>
              </w:rPr>
              <w:t xml:space="preserve"> </w:t>
            </w:r>
            <w:r w:rsidRPr="00E40483">
              <w:rPr>
                <w:rFonts w:ascii="Tahoma" w:eastAsia="Times New Roman" w:hAnsi="Tahoma" w:cs="Tahoma"/>
                <w:lang w:eastAsia="ru-RU"/>
              </w:rPr>
              <w:t xml:space="preserve">Выписка из Единого государственного реестра юридических лиц, выданная не ранее чем за один месяц до дня предъявления </w:t>
            </w:r>
            <w:r w:rsidRPr="00E40483">
              <w:rPr>
                <w:rFonts w:ascii="Tahoma" w:eastAsia="Times New Roman" w:hAnsi="Tahoma" w:cs="Tahoma"/>
                <w:i/>
                <w:iCs/>
                <w:lang w:eastAsia="ru-RU"/>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sidRPr="00E40483">
              <w:rPr>
                <w:rFonts w:ascii="Tahoma" w:eastAsia="Times New Roman" w:hAnsi="Tahoma" w:cs="Tahoma"/>
                <w:lang w:eastAsia="ru-RU"/>
              </w:rPr>
              <w:t>;</w:t>
            </w:r>
          </w:p>
          <w:p w14:paraId="7844F68F" w14:textId="77777777" w:rsidR="0039574D" w:rsidRPr="00E40483" w:rsidRDefault="0039574D" w:rsidP="0039574D">
            <w:pPr>
              <w:spacing w:after="0" w:line="252" w:lineRule="auto"/>
              <w:jc w:val="both"/>
              <w:rPr>
                <w:rFonts w:ascii="Tahoma" w:eastAsia="Times New Roman" w:hAnsi="Tahoma" w:cs="Tahoma"/>
                <w:lang w:eastAsia="ru-RU"/>
              </w:rPr>
            </w:pPr>
            <w:r w:rsidRPr="00E40483">
              <w:rPr>
                <w:rFonts w:ascii="Tahoma" w:eastAsia="Times New Roman" w:hAnsi="Tahoma" w:cs="Tahoma"/>
                <w:lang w:eastAsia="ru-RU"/>
              </w:rPr>
              <w:t>2. Учредительные документы со всеми изменениями;</w:t>
            </w:r>
          </w:p>
          <w:p w14:paraId="08B3D1B3" w14:textId="77777777" w:rsidR="0039574D" w:rsidRPr="00E40483" w:rsidRDefault="0039574D" w:rsidP="0039574D">
            <w:pPr>
              <w:spacing w:after="0" w:line="252" w:lineRule="auto"/>
              <w:jc w:val="both"/>
              <w:rPr>
                <w:rFonts w:ascii="Tahoma" w:eastAsia="Times New Roman" w:hAnsi="Tahoma" w:cs="Tahoma"/>
                <w:lang w:eastAsia="ru-RU"/>
              </w:rPr>
            </w:pPr>
            <w:r w:rsidRPr="00E40483">
              <w:rPr>
                <w:rFonts w:ascii="Tahoma" w:eastAsia="Times New Roman" w:hAnsi="Tahoma" w:cs="Tahoma"/>
                <w:lang w:eastAsia="ru-RU"/>
              </w:rPr>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sidRPr="00E40483">
              <w:rPr>
                <w:rFonts w:ascii="Tahoma" w:eastAsia="Times New Roman" w:hAnsi="Tahoma" w:cs="Tahoma"/>
                <w:vertAlign w:val="superscript"/>
                <w:lang w:eastAsia="ru-RU"/>
              </w:rPr>
              <w:footnoteReference w:customMarkFollows="1" w:id="2"/>
              <w:t>[1]</w:t>
            </w:r>
            <w:r w:rsidRPr="00E40483">
              <w:rPr>
                <w:rFonts w:ascii="Tahoma" w:eastAsia="Times New Roman" w:hAnsi="Tahoma" w:cs="Tahoma"/>
                <w:lang w:eastAsia="ru-RU"/>
              </w:rPr>
              <w:t xml:space="preserve">; </w:t>
            </w:r>
          </w:p>
          <w:p w14:paraId="75807C57" w14:textId="77777777" w:rsidR="0039574D" w:rsidRPr="00E40483" w:rsidRDefault="0039574D" w:rsidP="0039574D">
            <w:pPr>
              <w:spacing w:after="0" w:line="252" w:lineRule="auto"/>
              <w:jc w:val="both"/>
              <w:rPr>
                <w:rFonts w:ascii="Tahoma" w:eastAsia="Times New Roman" w:hAnsi="Tahoma" w:cs="Tahoma"/>
                <w:lang w:eastAsia="ru-RU"/>
              </w:rPr>
            </w:pPr>
            <w:r w:rsidRPr="00E40483">
              <w:rPr>
                <w:rFonts w:ascii="Tahoma" w:eastAsia="Times New Roman" w:hAnsi="Tahoma" w:cs="Tahoma"/>
                <w:lang w:eastAsia="ru-RU"/>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5D2F1E46" w14:textId="77777777" w:rsidR="0039574D" w:rsidRPr="00E40483" w:rsidRDefault="0039574D" w:rsidP="0039574D">
            <w:pPr>
              <w:spacing w:after="0" w:line="252" w:lineRule="auto"/>
              <w:jc w:val="both"/>
              <w:rPr>
                <w:rFonts w:ascii="Tahoma" w:eastAsia="Times New Roman" w:hAnsi="Tahoma" w:cs="Tahoma"/>
                <w:lang w:eastAsia="ru-RU"/>
              </w:rPr>
            </w:pPr>
            <w:r w:rsidRPr="00E40483">
              <w:rPr>
                <w:rFonts w:ascii="Tahoma" w:eastAsia="Times New Roman" w:hAnsi="Tahoma" w:cs="Tahoma"/>
                <w:lang w:eastAsia="ru-RU"/>
              </w:rPr>
              <w:t>5. Доверенность на заключение договора – в случае, если договор подписывается не единоличным исполнительным органом контрагента.</w:t>
            </w:r>
          </w:p>
          <w:p w14:paraId="73A94941" w14:textId="77777777" w:rsidR="0039574D" w:rsidRPr="00E40483" w:rsidRDefault="0039574D" w:rsidP="0039574D">
            <w:pPr>
              <w:autoSpaceDE w:val="0"/>
              <w:autoSpaceDN w:val="0"/>
              <w:spacing w:after="0" w:line="252" w:lineRule="auto"/>
              <w:ind w:right="57"/>
              <w:jc w:val="both"/>
              <w:rPr>
                <w:rFonts w:ascii="Tahoma" w:eastAsia="Times New Roman" w:hAnsi="Tahoma" w:cs="Tahoma"/>
                <w:lang w:eastAsia="ru-RU"/>
              </w:rPr>
            </w:pPr>
            <w:r w:rsidRPr="00E40483">
              <w:rPr>
                <w:rFonts w:ascii="Tahoma" w:eastAsia="Times New Roman" w:hAnsi="Tahoma" w:cs="Tahoma"/>
                <w:lang w:eastAsia="ru-RU"/>
              </w:rPr>
              <w:t xml:space="preserve">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E40483">
              <w:rPr>
                <w:rFonts w:ascii="Tahoma" w:eastAsia="Times New Roman" w:hAnsi="Tahoma" w:cs="Tahoma"/>
                <w:b/>
                <w:lang w:eastAsia="ru-RU"/>
              </w:rPr>
              <w:t xml:space="preserve">справка </w:t>
            </w:r>
            <w:r w:rsidRPr="00E40483">
              <w:rPr>
                <w:rFonts w:ascii="Tahoma" w:eastAsia="Times New Roman" w:hAnsi="Tahoma" w:cs="Tahoma"/>
                <w:lang w:eastAsia="ru-RU"/>
              </w:rPr>
              <w:t>о том, что сделка не является сделкой, требующей решения об одобрении или о ее совершении по форме Приложения № 5 к Приглашению;</w:t>
            </w:r>
          </w:p>
          <w:p w14:paraId="406C3D0C" w14:textId="77777777" w:rsidR="0039574D" w:rsidRPr="00E40483" w:rsidRDefault="0039574D" w:rsidP="0039574D">
            <w:pPr>
              <w:spacing w:after="0" w:line="252" w:lineRule="auto"/>
              <w:jc w:val="both"/>
              <w:rPr>
                <w:rFonts w:ascii="Tahoma" w:eastAsia="Times New Roman" w:hAnsi="Tahoma" w:cs="Tahoma"/>
                <w:lang w:eastAsia="ru-RU"/>
              </w:rPr>
            </w:pPr>
            <w:r w:rsidRPr="00E40483">
              <w:rPr>
                <w:rFonts w:ascii="Tahoma" w:eastAsia="Times New Roman" w:hAnsi="Tahoma" w:cs="Tahoma"/>
                <w:lang w:eastAsia="ru-RU"/>
              </w:rPr>
              <w:t xml:space="preserve">7. Свидетельство о постановке на учет </w:t>
            </w:r>
            <w:r w:rsidRPr="00E40483">
              <w:rPr>
                <w:rFonts w:ascii="Tahoma" w:eastAsia="Times New Roman" w:hAnsi="Tahoma" w:cs="Tahoma"/>
                <w:lang w:eastAsia="ru-RU"/>
              </w:rPr>
              <w:br/>
              <w:t>в налоговом органе;</w:t>
            </w:r>
          </w:p>
          <w:p w14:paraId="136EC7B5" w14:textId="77777777" w:rsidR="0039574D" w:rsidRPr="00E40483" w:rsidRDefault="0039574D" w:rsidP="0039574D">
            <w:pPr>
              <w:spacing w:after="0" w:line="252" w:lineRule="auto"/>
              <w:jc w:val="both"/>
              <w:rPr>
                <w:rFonts w:ascii="Tahoma" w:eastAsia="Times New Roman" w:hAnsi="Tahoma" w:cs="Tahoma"/>
                <w:lang w:eastAsia="ru-RU"/>
              </w:rPr>
            </w:pPr>
            <w:r w:rsidRPr="00E40483">
              <w:rPr>
                <w:rFonts w:ascii="Tahoma" w:eastAsia="Times New Roman" w:hAnsi="Tahoma" w:cs="Tahoma"/>
                <w:lang w:eastAsia="ru-RU"/>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1BF03622" w14:textId="12993FD7" w:rsidR="0039574D" w:rsidRPr="00E40483" w:rsidRDefault="0039574D" w:rsidP="0039574D">
            <w:pPr>
              <w:tabs>
                <w:tab w:val="left" w:pos="993"/>
              </w:tabs>
              <w:spacing w:after="0" w:line="240" w:lineRule="auto"/>
              <w:jc w:val="both"/>
              <w:rPr>
                <w:rFonts w:ascii="Tahoma" w:eastAsia="Times New Roman" w:hAnsi="Tahoma" w:cs="Tahoma"/>
                <w:lang w:eastAsia="ru-RU"/>
              </w:rPr>
            </w:pPr>
            <w:r w:rsidRPr="00E40483">
              <w:rPr>
                <w:rFonts w:ascii="Tahoma" w:eastAsia="Calibri" w:hAnsi="Tahoma" w:cs="Tahoma"/>
                <w:bCs/>
                <w:iCs/>
                <w:color w:val="000000"/>
              </w:rPr>
              <w:t xml:space="preserve">9. </w:t>
            </w:r>
            <w:r w:rsidRPr="00E40483">
              <w:rPr>
                <w:rFonts w:ascii="Tahoma" w:eastAsia="Times New Roman" w:hAnsi="Tahoma" w:cs="Tahoma"/>
                <w:lang w:eastAsia="ru-RU"/>
              </w:rPr>
              <w:t>Документы об избрании членов органов управления контрагента;</w:t>
            </w:r>
          </w:p>
          <w:p w14:paraId="662F575E" w14:textId="36289EA9" w:rsidR="0039574D" w:rsidRPr="00E40483" w:rsidRDefault="0039574D" w:rsidP="0039574D">
            <w:pPr>
              <w:tabs>
                <w:tab w:val="left" w:pos="993"/>
              </w:tabs>
              <w:spacing w:after="0" w:line="240" w:lineRule="auto"/>
              <w:jc w:val="both"/>
              <w:rPr>
                <w:rFonts w:ascii="Tahoma" w:eastAsia="Times New Roman" w:hAnsi="Tahoma" w:cs="Tahoma"/>
                <w:lang w:eastAsia="ru-RU"/>
              </w:rPr>
            </w:pPr>
            <w:r w:rsidRPr="00E40483">
              <w:rPr>
                <w:rFonts w:ascii="Tahoma" w:eastAsia="Times New Roman" w:hAnsi="Tahoma" w:cs="Tahoma"/>
                <w:lang w:eastAsia="ru-RU"/>
              </w:rPr>
              <w:t>10. Документы о бенефициарных владельцах (кроме контрагентов, которые в соответствии с законом не обязаны располагать такой информацией и юридических лиц, информация о бенефициарных владельцах которых может быть установлена на основании сведений Единого государственного реестра юридических лиц).</w:t>
            </w:r>
          </w:p>
          <w:p w14:paraId="4F5B98C7" w14:textId="0E24B5B9" w:rsidR="008A76F9" w:rsidRPr="00E40483" w:rsidRDefault="008A76F9" w:rsidP="0039574D">
            <w:pPr>
              <w:tabs>
                <w:tab w:val="left" w:pos="993"/>
              </w:tabs>
              <w:spacing w:after="0" w:line="240" w:lineRule="auto"/>
              <w:jc w:val="both"/>
              <w:rPr>
                <w:rFonts w:ascii="Tahoma" w:eastAsia="Times New Roman" w:hAnsi="Tahoma" w:cs="Tahoma"/>
                <w:lang w:eastAsia="ru-RU"/>
              </w:rPr>
            </w:pPr>
            <w:r w:rsidRPr="00E40483">
              <w:rPr>
                <w:rFonts w:ascii="Tahoma" w:eastAsia="Times New Roman" w:hAnsi="Tahoma" w:cs="Tahoma"/>
                <w:lang w:eastAsia="ru-RU"/>
              </w:rPr>
              <w:t>11. 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p>
          <w:p w14:paraId="695985D9" w14:textId="77777777" w:rsidR="0039574D" w:rsidRPr="00E40483" w:rsidRDefault="0039574D" w:rsidP="0039574D">
            <w:pPr>
              <w:spacing w:after="0" w:line="252" w:lineRule="auto"/>
              <w:jc w:val="both"/>
              <w:rPr>
                <w:rFonts w:ascii="Tahoma" w:eastAsia="Times New Roman" w:hAnsi="Tahoma" w:cs="Tahoma"/>
                <w:b/>
                <w:lang w:eastAsia="ru-RU"/>
              </w:rPr>
            </w:pPr>
            <w:r w:rsidRPr="00E40483">
              <w:rPr>
                <w:rFonts w:ascii="Tahoma" w:eastAsia="Times New Roman" w:hAnsi="Tahoma" w:cs="Tahoma"/>
                <w:b/>
                <w:lang w:eastAsia="ru-RU"/>
              </w:rPr>
              <w:t>Если Участник является индивидуальным предпринимателем:</w:t>
            </w:r>
          </w:p>
          <w:p w14:paraId="2A70CB52" w14:textId="77777777" w:rsidR="0039574D" w:rsidRPr="00E40483" w:rsidRDefault="0039574D" w:rsidP="00C73734">
            <w:pPr>
              <w:spacing w:after="0" w:line="252" w:lineRule="auto"/>
              <w:jc w:val="both"/>
              <w:rPr>
                <w:rFonts w:ascii="Tahoma" w:eastAsia="Times New Roman" w:hAnsi="Tahoma" w:cs="Tahoma"/>
                <w:lang w:eastAsia="ru-RU"/>
              </w:rPr>
            </w:pPr>
            <w:r w:rsidRPr="00E40483">
              <w:rPr>
                <w:rFonts w:ascii="Tahoma" w:eastAsia="Times New Roman" w:hAnsi="Tahoma" w:cs="Tahoma"/>
                <w:lang w:eastAsia="ru-RU"/>
              </w:rPr>
              <w:t>1. Выписка из Единого государственного реестра индивидуальных предпринимателей в отношении контрагента, выданная в период, не превышающий трех месяцев до дня предъявления;</w:t>
            </w:r>
          </w:p>
          <w:p w14:paraId="4434DB6F" w14:textId="77777777" w:rsidR="0039574D" w:rsidRPr="00E40483" w:rsidRDefault="0039574D" w:rsidP="00C73734">
            <w:pPr>
              <w:spacing w:after="0" w:line="252" w:lineRule="auto"/>
              <w:jc w:val="both"/>
              <w:rPr>
                <w:rFonts w:ascii="Tahoma" w:eastAsia="Times New Roman" w:hAnsi="Tahoma" w:cs="Tahoma"/>
                <w:lang w:eastAsia="ru-RU"/>
              </w:rPr>
            </w:pPr>
            <w:r w:rsidRPr="00E40483">
              <w:rPr>
                <w:rFonts w:ascii="Tahoma" w:eastAsia="Times New Roman" w:hAnsi="Tahoma" w:cs="Tahoma"/>
                <w:lang w:eastAsia="ru-RU"/>
              </w:rPr>
              <w:t>2. Документ о государственной регистрации индивидуального предпринимателя;</w:t>
            </w:r>
          </w:p>
          <w:p w14:paraId="3AD31893" w14:textId="77777777" w:rsidR="0039574D" w:rsidRPr="00E40483" w:rsidRDefault="0039574D" w:rsidP="00C73734">
            <w:pPr>
              <w:spacing w:after="0" w:line="252" w:lineRule="auto"/>
              <w:jc w:val="both"/>
              <w:rPr>
                <w:rFonts w:ascii="Tahoma" w:eastAsia="Times New Roman" w:hAnsi="Tahoma" w:cs="Tahoma"/>
                <w:lang w:eastAsia="ru-RU"/>
              </w:rPr>
            </w:pPr>
            <w:r w:rsidRPr="00E40483">
              <w:rPr>
                <w:rFonts w:ascii="Tahoma" w:eastAsia="Times New Roman" w:hAnsi="Tahoma" w:cs="Tahoma"/>
                <w:lang w:eastAsia="ru-RU"/>
              </w:rPr>
              <w:t>3. Основной документ, удостоверяющий личность физического лица на территории Российской Федерации (копия);</w:t>
            </w:r>
          </w:p>
          <w:p w14:paraId="4F62A4C8" w14:textId="17DF4C35" w:rsidR="0039574D" w:rsidRPr="00E40483" w:rsidRDefault="0039574D" w:rsidP="00C73734">
            <w:pPr>
              <w:spacing w:after="0" w:line="252" w:lineRule="auto"/>
              <w:jc w:val="both"/>
              <w:rPr>
                <w:rFonts w:ascii="Tahoma" w:eastAsia="Times New Roman" w:hAnsi="Tahoma" w:cs="Tahoma"/>
                <w:lang w:eastAsia="ru-RU"/>
              </w:rPr>
            </w:pPr>
            <w:r w:rsidRPr="00E40483">
              <w:rPr>
                <w:rFonts w:ascii="Tahoma" w:eastAsia="Times New Roman" w:hAnsi="Tahoma" w:cs="Tahoma"/>
                <w:lang w:eastAsia="ru-RU"/>
              </w:rPr>
              <w:t xml:space="preserve">4. Свидетельство о постановке на учет </w:t>
            </w:r>
            <w:r w:rsidRPr="00E40483">
              <w:rPr>
                <w:rFonts w:ascii="Tahoma" w:eastAsia="Times New Roman" w:hAnsi="Tahoma" w:cs="Tahoma"/>
                <w:lang w:eastAsia="ru-RU"/>
              </w:rPr>
              <w:br/>
              <w:t>в налоговом органе.</w:t>
            </w:r>
          </w:p>
          <w:p w14:paraId="16585D48" w14:textId="4BE6483C" w:rsidR="0039574D" w:rsidRPr="00E40483" w:rsidRDefault="0039574D" w:rsidP="00C73734">
            <w:pPr>
              <w:spacing w:after="0" w:line="252" w:lineRule="auto"/>
              <w:jc w:val="both"/>
              <w:rPr>
                <w:rFonts w:ascii="Tahoma" w:eastAsia="Times New Roman" w:hAnsi="Tahoma" w:cs="Tahoma"/>
                <w:lang w:eastAsia="ru-RU"/>
              </w:rPr>
            </w:pPr>
            <w:r w:rsidRPr="00E40483">
              <w:rPr>
                <w:rFonts w:ascii="Tahoma" w:eastAsia="Times New Roman" w:hAnsi="Tahoma" w:cs="Tahoma"/>
                <w:lang w:eastAsia="ru-RU"/>
              </w:rPr>
              <w:t>5. Декларация конфликта интересов по форме Приложения № 7 к Приглашению.</w:t>
            </w:r>
          </w:p>
          <w:p w14:paraId="7473A988" w14:textId="77777777" w:rsidR="0039574D" w:rsidRPr="00E40483" w:rsidRDefault="0039574D" w:rsidP="00C73734">
            <w:pPr>
              <w:spacing w:line="252" w:lineRule="auto"/>
              <w:jc w:val="both"/>
              <w:rPr>
                <w:rFonts w:ascii="Tahoma" w:hAnsi="Tahoma" w:cs="Tahoma"/>
              </w:rPr>
            </w:pPr>
            <w:r w:rsidRPr="00E40483">
              <w:rPr>
                <w:rFonts w:ascii="Tahoma" w:hAnsi="Tahoma" w:cs="Tahoma"/>
              </w:rPr>
              <w:t>6. Налоговая отчетность, содержащая информацию о сумме полученных доходов, за последний отчетный период (если такая отчетность составляется в соответствии с применяемой ИП системой налогообложения).</w:t>
            </w:r>
          </w:p>
          <w:p w14:paraId="56FF57B7" w14:textId="77777777" w:rsidR="0039574D" w:rsidRPr="00E40483" w:rsidRDefault="0039574D" w:rsidP="0039574D">
            <w:pPr>
              <w:spacing w:after="0" w:line="252" w:lineRule="auto"/>
              <w:jc w:val="both"/>
              <w:rPr>
                <w:rFonts w:ascii="Tahoma" w:eastAsia="Times New Roman" w:hAnsi="Tahoma" w:cs="Tahoma"/>
                <w:b/>
                <w:lang w:eastAsia="ru-RU"/>
              </w:rPr>
            </w:pPr>
            <w:r w:rsidRPr="00E40483">
              <w:rPr>
                <w:rFonts w:ascii="Tahoma" w:eastAsia="Times New Roman" w:hAnsi="Tahoma" w:cs="Tahoma"/>
                <w:b/>
                <w:lang w:eastAsia="ru-RU"/>
              </w:rPr>
              <w:t>Если Участник является физическим лицом:</w:t>
            </w:r>
          </w:p>
          <w:p w14:paraId="1CD4E90A" w14:textId="77777777" w:rsidR="0039574D" w:rsidRPr="00E40483" w:rsidRDefault="0039574D" w:rsidP="0039574D">
            <w:pPr>
              <w:spacing w:after="0" w:line="252" w:lineRule="auto"/>
              <w:jc w:val="both"/>
              <w:rPr>
                <w:rFonts w:ascii="Tahoma" w:eastAsia="Times New Roman" w:hAnsi="Tahoma" w:cs="Tahoma"/>
                <w:lang w:eastAsia="ru-RU"/>
              </w:rPr>
            </w:pPr>
            <w:r w:rsidRPr="00E40483">
              <w:rPr>
                <w:rFonts w:ascii="Tahoma" w:eastAsia="Times New Roman" w:hAnsi="Tahoma" w:cs="Tahoma"/>
                <w:lang w:eastAsia="ru-RU"/>
              </w:rPr>
              <w:t>1. Основной документ, удостоверяющий личность физического лица на территории Российской Федерации (копия);</w:t>
            </w:r>
          </w:p>
          <w:p w14:paraId="2EFCEB24" w14:textId="77777777" w:rsidR="0039574D" w:rsidRPr="00E40483" w:rsidRDefault="0039574D" w:rsidP="0039574D">
            <w:pPr>
              <w:tabs>
                <w:tab w:val="left" w:pos="993"/>
              </w:tabs>
              <w:spacing w:after="0" w:line="240" w:lineRule="auto"/>
              <w:jc w:val="both"/>
              <w:rPr>
                <w:rFonts w:ascii="Tahoma" w:eastAsia="Times New Roman" w:hAnsi="Tahoma" w:cs="Tahoma"/>
                <w:lang w:eastAsia="ru-RU"/>
              </w:rPr>
            </w:pPr>
            <w:r w:rsidRPr="00E40483">
              <w:rPr>
                <w:rFonts w:ascii="Tahoma" w:eastAsia="Times New Roman" w:hAnsi="Tahoma" w:cs="Tahoma"/>
                <w:lang w:eastAsia="ru-RU"/>
              </w:rPr>
              <w:t>2. Свидетельство (уведомление) о постановке физического лица на учет в налоговом органе;</w:t>
            </w:r>
          </w:p>
          <w:p w14:paraId="37D59AFF" w14:textId="77777777" w:rsidR="0039574D" w:rsidRPr="00E40483" w:rsidRDefault="0039574D" w:rsidP="0039574D">
            <w:pPr>
              <w:tabs>
                <w:tab w:val="left" w:pos="993"/>
              </w:tabs>
              <w:spacing w:after="0" w:line="240" w:lineRule="auto"/>
              <w:jc w:val="both"/>
              <w:rPr>
                <w:rFonts w:ascii="Tahoma" w:eastAsia="Times New Roman" w:hAnsi="Tahoma" w:cs="Tahoma"/>
                <w:lang w:eastAsia="ru-RU"/>
              </w:rPr>
            </w:pPr>
            <w:r w:rsidRPr="00E40483">
              <w:rPr>
                <w:rFonts w:ascii="Tahoma" w:eastAsia="Times New Roman" w:hAnsi="Tahoma" w:cs="Tahoma"/>
                <w:lang w:eastAsia="ru-RU"/>
              </w:rPr>
              <w:t>3. Документ, подтверждающий регистрацию в системе индивидуального (персонифицированного) учета;</w:t>
            </w:r>
          </w:p>
          <w:p w14:paraId="18A7F717" w14:textId="2709ABFF" w:rsidR="0039574D" w:rsidRPr="00E40483" w:rsidRDefault="0039574D" w:rsidP="0039574D">
            <w:pPr>
              <w:tabs>
                <w:tab w:val="left" w:pos="993"/>
              </w:tabs>
              <w:spacing w:after="0" w:line="240" w:lineRule="auto"/>
              <w:jc w:val="both"/>
              <w:rPr>
                <w:rFonts w:ascii="Tahoma" w:eastAsia="Times New Roman" w:hAnsi="Tahoma" w:cs="Tahoma"/>
                <w:lang w:eastAsia="ru-RU"/>
              </w:rPr>
            </w:pPr>
            <w:r w:rsidRPr="00E40483">
              <w:rPr>
                <w:rFonts w:ascii="Tahoma" w:eastAsia="Times New Roman" w:hAnsi="Tahoma" w:cs="Tahoma"/>
                <w:lang w:eastAsia="ru-RU"/>
              </w:rPr>
              <w:t>4. Декларация конфликта интересов (Приложени</w:t>
            </w:r>
            <w:r w:rsidR="00F21D5D" w:rsidRPr="00E40483">
              <w:rPr>
                <w:rFonts w:ascii="Tahoma" w:eastAsia="Times New Roman" w:hAnsi="Tahoma" w:cs="Tahoma"/>
                <w:lang w:eastAsia="ru-RU"/>
              </w:rPr>
              <w:t>е</w:t>
            </w:r>
            <w:r w:rsidRPr="00E40483">
              <w:rPr>
                <w:rFonts w:ascii="Tahoma" w:eastAsia="Times New Roman" w:hAnsi="Tahoma" w:cs="Tahoma"/>
                <w:lang w:eastAsia="ru-RU"/>
              </w:rPr>
              <w:t xml:space="preserve"> № 7 к Приглашению).</w:t>
            </w:r>
          </w:p>
          <w:p w14:paraId="7EBEE7A5" w14:textId="77777777" w:rsidR="0039574D" w:rsidRPr="00E40483" w:rsidRDefault="0039574D" w:rsidP="0039574D">
            <w:pPr>
              <w:spacing w:after="0" w:line="252" w:lineRule="auto"/>
              <w:jc w:val="both"/>
              <w:rPr>
                <w:rFonts w:ascii="Tahoma" w:eastAsia="Times New Roman" w:hAnsi="Tahoma" w:cs="Tahoma"/>
                <w:lang w:eastAsia="ru-RU"/>
              </w:rPr>
            </w:pPr>
          </w:p>
          <w:p w14:paraId="7CC9B147" w14:textId="77777777" w:rsidR="0039574D" w:rsidRPr="00E40483" w:rsidRDefault="0039574D" w:rsidP="0039574D">
            <w:pPr>
              <w:spacing w:after="0" w:line="252" w:lineRule="auto"/>
              <w:jc w:val="both"/>
              <w:rPr>
                <w:rFonts w:ascii="Tahoma" w:eastAsia="Times New Roman" w:hAnsi="Tahoma" w:cs="Tahoma"/>
                <w:b/>
                <w:bCs/>
                <w:lang w:eastAsia="ru-RU"/>
              </w:rPr>
            </w:pPr>
            <w:r w:rsidRPr="00E40483">
              <w:rPr>
                <w:rFonts w:ascii="Tahoma" w:eastAsia="Times New Roman" w:hAnsi="Tahoma" w:cs="Tahoma"/>
                <w:b/>
                <w:bCs/>
                <w:lang w:eastAsia="ru-RU"/>
              </w:rPr>
              <w:t>Документы должны быть предоставлены в виде сканированных образов оригиналов документов или в виде электронных документов</w:t>
            </w:r>
            <w:r w:rsidRPr="00E40483">
              <w:rPr>
                <w:rFonts w:ascii="Tahoma" w:eastAsia="Times New Roman" w:hAnsi="Tahoma" w:cs="Tahoma"/>
                <w:vertAlign w:val="superscript"/>
                <w:lang w:eastAsia="ru-RU"/>
              </w:rPr>
              <w:t xml:space="preserve"> </w:t>
            </w:r>
            <w:r w:rsidRPr="00E40483">
              <w:rPr>
                <w:rFonts w:ascii="Tahoma" w:eastAsia="Times New Roman" w:hAnsi="Tahoma" w:cs="Tahoma"/>
                <w:b/>
                <w:bCs/>
                <w:lang w:eastAsia="ru-RU"/>
              </w:rPr>
              <w:t>(формируемых в электронном виде и подписанных квалифицированной электронной подписью).</w:t>
            </w:r>
          </w:p>
          <w:p w14:paraId="60A2F93C" w14:textId="77777777" w:rsidR="0039574D" w:rsidRPr="00E40483" w:rsidRDefault="0039574D" w:rsidP="0039574D">
            <w:pPr>
              <w:spacing w:after="0" w:line="252" w:lineRule="auto"/>
              <w:jc w:val="both"/>
              <w:rPr>
                <w:rFonts w:ascii="Tahoma" w:eastAsia="Calibri" w:hAnsi="Tahoma" w:cs="Tahoma"/>
                <w:b/>
                <w:bCs/>
                <w:iCs/>
              </w:rPr>
            </w:pPr>
            <w:r w:rsidRPr="00E40483">
              <w:rPr>
                <w:rFonts w:ascii="Tahoma" w:eastAsia="Calibri" w:hAnsi="Tahoma" w:cs="Tahoma"/>
                <w:b/>
                <w:bCs/>
              </w:rPr>
              <w:t>Примечание: Участник может не предоставлять полный перечень документов при выполнении нижеследующих условий:</w:t>
            </w:r>
          </w:p>
          <w:p w14:paraId="67406A28" w14:textId="77777777" w:rsidR="0039574D" w:rsidRPr="00E40483" w:rsidRDefault="0039574D" w:rsidP="0039574D">
            <w:pPr>
              <w:spacing w:after="0" w:line="252" w:lineRule="auto"/>
              <w:jc w:val="both"/>
              <w:rPr>
                <w:rFonts w:ascii="Tahoma" w:eastAsia="Calibri" w:hAnsi="Tahoma" w:cs="Tahoma"/>
                <w:b/>
                <w:bCs/>
                <w:iCs/>
              </w:rPr>
            </w:pPr>
            <w:r w:rsidRPr="00E40483">
              <w:rPr>
                <w:rFonts w:ascii="Tahoma" w:eastAsia="Calibri" w:hAnsi="Tahoma" w:cs="Tahoma"/>
                <w:b/>
                <w:bCs/>
              </w:rPr>
              <w:t>- организацией уже подавалась заявка на участие в конкурсе, организуемом Заказчиком;</w:t>
            </w:r>
          </w:p>
          <w:p w14:paraId="2D3567EF" w14:textId="77777777" w:rsidR="0039574D" w:rsidRPr="00E40483" w:rsidRDefault="0039574D" w:rsidP="0039574D">
            <w:pPr>
              <w:spacing w:after="0" w:line="240" w:lineRule="auto"/>
              <w:jc w:val="both"/>
              <w:rPr>
                <w:rFonts w:ascii="Tahoma" w:eastAsia="Times New Roman" w:hAnsi="Tahoma" w:cs="Tahoma"/>
                <w:lang w:eastAsia="ru-RU"/>
              </w:rPr>
            </w:pPr>
            <w:r w:rsidRPr="00E40483">
              <w:rPr>
                <w:rFonts w:ascii="Tahoma" w:eastAsia="Times New Roman" w:hAnsi="Tahoma" w:cs="Tahoma"/>
                <w:b/>
                <w:bCs/>
                <w:lang w:eastAsia="ru-RU"/>
              </w:rPr>
              <w:t>- срок первоначально поданной заявки с данными документами участника не превышает 12-ти месяцев от даты регистрации.</w:t>
            </w:r>
            <w:r w:rsidRPr="00E40483">
              <w:rPr>
                <w:rFonts w:ascii="Tahoma" w:eastAsia="Times New Roman" w:hAnsi="Tahoma" w:cs="Tahoma"/>
                <w:lang w:eastAsia="ru-RU"/>
              </w:rPr>
              <w:t xml:space="preserve"> </w:t>
            </w:r>
          </w:p>
        </w:tc>
      </w:tr>
      <w:bookmarkEnd w:id="2"/>
      <w:tr w:rsidR="0039574D" w:rsidRPr="00E40483" w14:paraId="115BF1C7" w14:textId="77777777" w:rsidTr="004D41E6">
        <w:trPr>
          <w:trHeight w:val="1235"/>
        </w:trPr>
        <w:tc>
          <w:tcPr>
            <w:tcW w:w="4679" w:type="dxa"/>
            <w:shd w:val="clear" w:color="auto" w:fill="auto"/>
          </w:tcPr>
          <w:p w14:paraId="781A82AC" w14:textId="77777777" w:rsidR="0039574D" w:rsidRPr="00E40483" w:rsidRDefault="0039574D" w:rsidP="0039574D">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 xml:space="preserve">14. Условия договора, заключаемого </w:t>
            </w:r>
          </w:p>
          <w:p w14:paraId="2C13EC4F" w14:textId="77777777" w:rsidR="0039574D" w:rsidRPr="00E40483" w:rsidRDefault="0039574D" w:rsidP="0039574D">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 xml:space="preserve">по результатам закупочной процедуры, </w:t>
            </w:r>
          </w:p>
          <w:p w14:paraId="135D54DD" w14:textId="77777777" w:rsidR="0039574D" w:rsidRPr="00E40483" w:rsidRDefault="0039574D" w:rsidP="0039574D">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в том числе, антикоррупционная оговорка, ответственность за нарушение обязательств, применимое право и подсудность</w:t>
            </w:r>
          </w:p>
        </w:tc>
        <w:tc>
          <w:tcPr>
            <w:tcW w:w="5528" w:type="dxa"/>
            <w:shd w:val="clear" w:color="auto" w:fill="auto"/>
          </w:tcPr>
          <w:p w14:paraId="7E8D64AB" w14:textId="77777777" w:rsidR="0039574D" w:rsidRPr="00E40483" w:rsidRDefault="0039574D" w:rsidP="0039574D">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Согласно Типовой формы договора (Приложение №2). Применимое право и подсудность – Российская Федерация, Арбитражный суд Красноярского края.</w:t>
            </w:r>
          </w:p>
        </w:tc>
      </w:tr>
      <w:tr w:rsidR="0039574D" w:rsidRPr="00E40483" w14:paraId="4F12A6D6" w14:textId="77777777" w:rsidTr="00B85C8D">
        <w:trPr>
          <w:trHeight w:val="6711"/>
        </w:trPr>
        <w:tc>
          <w:tcPr>
            <w:tcW w:w="4679" w:type="dxa"/>
            <w:shd w:val="clear" w:color="auto" w:fill="auto"/>
          </w:tcPr>
          <w:p w14:paraId="0F572A4D" w14:textId="0967F3B1" w:rsidR="0039574D" w:rsidRPr="00E40483" w:rsidRDefault="0039574D" w:rsidP="0039574D">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15. Иные специальные требования Заказчика (если применимо)</w:t>
            </w:r>
            <w:r w:rsidR="002E0B3B" w:rsidRPr="00E40483">
              <w:rPr>
                <w:rFonts w:ascii="Tahoma" w:eastAsia="Times New Roman" w:hAnsi="Tahoma" w:cs="Tahoma"/>
                <w:lang w:eastAsia="ru-RU"/>
              </w:rPr>
              <w:t>.</w:t>
            </w:r>
          </w:p>
        </w:tc>
        <w:tc>
          <w:tcPr>
            <w:tcW w:w="5528" w:type="dxa"/>
            <w:shd w:val="clear" w:color="auto" w:fill="auto"/>
          </w:tcPr>
          <w:p w14:paraId="1DFE78A2" w14:textId="77777777" w:rsidR="0039574D" w:rsidRPr="00E40483" w:rsidRDefault="0039574D" w:rsidP="0039574D">
            <w:pPr>
              <w:spacing w:after="0" w:line="240" w:lineRule="auto"/>
              <w:jc w:val="both"/>
              <w:rPr>
                <w:rFonts w:ascii="Tahoma" w:eastAsia="Times New Roman" w:hAnsi="Tahoma" w:cs="Tahoma"/>
              </w:rPr>
            </w:pPr>
            <w:r w:rsidRPr="00E40483">
              <w:rPr>
                <w:rFonts w:ascii="Tahoma" w:eastAsia="Times New Roman" w:hAnsi="Tahoma" w:cs="Tahoma"/>
              </w:rPr>
              <w:t>Заказчиком установлены следующие требования к участникам закупки:</w:t>
            </w:r>
          </w:p>
          <w:p w14:paraId="46669C38" w14:textId="77777777" w:rsidR="0039574D" w:rsidRPr="00E40483" w:rsidRDefault="0039574D" w:rsidP="0039574D">
            <w:pPr>
              <w:spacing w:after="0" w:line="240" w:lineRule="auto"/>
              <w:jc w:val="both"/>
              <w:rPr>
                <w:rFonts w:ascii="Tahoma" w:eastAsia="Times New Roman" w:hAnsi="Tahoma" w:cs="Tahoma"/>
                <w:color w:val="000000"/>
              </w:rPr>
            </w:pPr>
            <w:r w:rsidRPr="00E40483">
              <w:rPr>
                <w:rFonts w:ascii="Tahoma" w:eastAsia="Times New Roman" w:hAnsi="Tahoma" w:cs="Tahoma"/>
              </w:rPr>
              <w:t>1</w:t>
            </w:r>
            <w:r w:rsidRPr="00E40483">
              <w:rPr>
                <w:rFonts w:ascii="Tahoma" w:eastAsia="Times New Roman" w:hAnsi="Tahoma" w:cs="Tahoma"/>
                <w:color w:val="000000"/>
              </w:rPr>
              <w:t>. Наличие всех указанных в Приглашении документов и заполненных форм, указанных в Приложениях к Приглашению.</w:t>
            </w:r>
          </w:p>
          <w:p w14:paraId="6983E11D" w14:textId="77777777" w:rsidR="0039574D" w:rsidRPr="00E40483" w:rsidRDefault="0039574D" w:rsidP="0039574D">
            <w:pPr>
              <w:spacing w:after="0" w:line="240" w:lineRule="auto"/>
              <w:jc w:val="both"/>
              <w:rPr>
                <w:rFonts w:ascii="Tahoma" w:eastAsia="Times New Roman" w:hAnsi="Tahoma" w:cs="Tahoma"/>
              </w:rPr>
            </w:pPr>
            <w:r w:rsidRPr="00E40483">
              <w:rPr>
                <w:rFonts w:ascii="Tahoma" w:eastAsia="Times New Roman" w:hAnsi="Tahoma" w:cs="Tahoma"/>
                <w:snapToGrid w:val="0"/>
                <w:lang w:eastAsia="ru-RU"/>
              </w:rPr>
              <w:t xml:space="preserve">Сведения, указанные участниками закупки в специальных электронных формах </w:t>
            </w:r>
            <w:r w:rsidRPr="00E40483">
              <w:rPr>
                <w:rFonts w:ascii="Tahoma" w:eastAsia="Times New Roman" w:hAnsi="Tahoma" w:cs="Tahoma"/>
                <w:lang w:eastAsia="ru-RU"/>
              </w:rPr>
              <w:t>в системе</w:t>
            </w:r>
            <w:r w:rsidRPr="00E40483">
              <w:rPr>
                <w:rFonts w:ascii="Tahoma" w:eastAsia="Times New Roman" w:hAnsi="Tahoma" w:cs="Tahoma"/>
                <w:b/>
                <w:bCs/>
                <w:lang w:eastAsia="ru-RU"/>
              </w:rPr>
              <w:t xml:space="preserve"> SAP SRM</w:t>
            </w:r>
            <w:r w:rsidRPr="00E40483">
              <w:rPr>
                <w:rFonts w:ascii="Tahoma" w:eastAsia="Times New Roman" w:hAnsi="Tahoma" w:cs="Tahoma"/>
                <w:snapToGrid w:val="0"/>
                <w:lang w:eastAsia="ru-RU"/>
              </w:rPr>
              <w:t xml:space="preserve">, имеют преимущество перед сведениями, указанными в загруженных </w:t>
            </w:r>
            <w:r w:rsidRPr="00E40483">
              <w:rPr>
                <w:rFonts w:ascii="Tahoma" w:eastAsia="Times New Roman" w:hAnsi="Tahoma" w:cs="Tahoma"/>
                <w:lang w:eastAsia="ru-RU"/>
              </w:rPr>
              <w:t>в системе</w:t>
            </w:r>
            <w:r w:rsidRPr="00E40483">
              <w:rPr>
                <w:rFonts w:ascii="Tahoma" w:eastAsia="Times New Roman" w:hAnsi="Tahoma" w:cs="Tahoma"/>
                <w:b/>
                <w:bCs/>
                <w:lang w:eastAsia="ru-RU"/>
              </w:rPr>
              <w:t xml:space="preserve"> SAP SRM </w:t>
            </w:r>
            <w:r w:rsidRPr="00E40483">
              <w:rPr>
                <w:rFonts w:ascii="Tahoma" w:eastAsia="Times New Roman" w:hAnsi="Tahoma" w:cs="Tahoma"/>
                <w:snapToGrid w:val="0"/>
                <w:lang w:eastAsia="ru-RU"/>
              </w:rPr>
              <w:t>электронных документах.</w:t>
            </w:r>
          </w:p>
          <w:p w14:paraId="03600E66" w14:textId="77777777" w:rsidR="0039574D" w:rsidRPr="00E40483" w:rsidRDefault="0039574D" w:rsidP="0039574D">
            <w:pPr>
              <w:spacing w:after="0" w:line="240" w:lineRule="auto"/>
              <w:jc w:val="both"/>
              <w:rPr>
                <w:rFonts w:ascii="Tahoma" w:eastAsia="Times New Roman" w:hAnsi="Tahoma" w:cs="Tahoma"/>
              </w:rPr>
            </w:pPr>
            <w:r w:rsidRPr="00E40483">
              <w:rPr>
                <w:rFonts w:ascii="Tahoma" w:eastAsia="Times New Roman" w:hAnsi="Tahoma" w:cs="Tahoma"/>
                <w:color w:val="000000"/>
              </w:rPr>
              <w:t xml:space="preserve">2. Достоверность </w:t>
            </w:r>
            <w:r w:rsidRPr="00E40483">
              <w:rPr>
                <w:rFonts w:ascii="Tahoma" w:eastAsia="Times New Roman" w:hAnsi="Tahoma" w:cs="Tahoma"/>
              </w:rPr>
              <w:t>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53A8C3E6" w14:textId="6CA2C61D" w:rsidR="0039574D" w:rsidRPr="00E40483" w:rsidRDefault="0039574D" w:rsidP="0039574D">
            <w:pPr>
              <w:spacing w:after="0" w:line="240" w:lineRule="auto"/>
              <w:jc w:val="both"/>
              <w:rPr>
                <w:rFonts w:ascii="Tahoma" w:eastAsia="Times New Roman" w:hAnsi="Tahoma" w:cs="Tahoma"/>
              </w:rPr>
            </w:pPr>
            <w:r w:rsidRPr="00E40483">
              <w:rPr>
                <w:rFonts w:ascii="Tahoma" w:eastAsia="Times New Roman" w:hAnsi="Tahoma" w:cs="Tahoma"/>
              </w:rPr>
              <w:t xml:space="preserve">3. Соответствие технико-коммерческого предложения требованиям ТЗ </w:t>
            </w:r>
            <w:r w:rsidR="00093C89" w:rsidRPr="00E40483">
              <w:rPr>
                <w:rFonts w:ascii="Tahoma" w:eastAsia="Times New Roman" w:hAnsi="Tahoma" w:cs="Tahoma"/>
              </w:rPr>
              <w:t>(</w:t>
            </w:r>
            <w:r w:rsidRPr="00E40483">
              <w:rPr>
                <w:rFonts w:ascii="Tahoma" w:eastAsia="Times New Roman" w:hAnsi="Tahoma" w:cs="Tahoma"/>
              </w:rPr>
              <w:t>Приложение №4 к Приглашению</w:t>
            </w:r>
            <w:r w:rsidR="00093C89" w:rsidRPr="00E40483">
              <w:rPr>
                <w:rFonts w:ascii="Tahoma" w:eastAsia="Times New Roman" w:hAnsi="Tahoma" w:cs="Tahoma"/>
              </w:rPr>
              <w:t>)</w:t>
            </w:r>
          </w:p>
          <w:p w14:paraId="17151202" w14:textId="45CEAAD3" w:rsidR="0039574D" w:rsidRPr="00E40483" w:rsidRDefault="0039574D" w:rsidP="0039574D">
            <w:pPr>
              <w:spacing w:after="0" w:line="240" w:lineRule="auto"/>
              <w:jc w:val="both"/>
              <w:rPr>
                <w:rFonts w:ascii="Tahoma" w:eastAsia="Times New Roman" w:hAnsi="Tahoma" w:cs="Tahoma"/>
              </w:rPr>
            </w:pPr>
            <w:r w:rsidRPr="00E40483">
              <w:rPr>
                <w:rFonts w:ascii="Tahoma" w:eastAsia="Times New Roman" w:hAnsi="Tahoma" w:cs="Tahoma"/>
              </w:rPr>
              <w:t xml:space="preserve">4. </w:t>
            </w:r>
            <w:r w:rsidRPr="00E40483">
              <w:rPr>
                <w:rFonts w:ascii="Tahoma" w:eastAsia="Times New Roman" w:hAnsi="Tahoma" w:cs="Tahoma"/>
                <w:lang w:eastAsia="ru-RU"/>
              </w:rPr>
              <w:t>Согласие участника закупки с заключением договора в редакции Типовой формы договора, являющегося Приложением №2 к Приглашению. (</w:t>
            </w:r>
            <w:r w:rsidRPr="00E40483">
              <w:rPr>
                <w:rFonts w:ascii="Tahoma" w:eastAsia="Times New Roman" w:hAnsi="Tahoma" w:cs="Tahoma"/>
                <w:i/>
                <w:lang w:eastAsia="ru-RU"/>
              </w:rPr>
              <w:t>Указывается в Заявке)</w:t>
            </w:r>
            <w:r w:rsidRPr="00E40483">
              <w:rPr>
                <w:rFonts w:ascii="Tahoma" w:eastAsia="Times New Roman" w:hAnsi="Tahoma" w:cs="Tahoma"/>
                <w:lang w:eastAsia="ru-RU"/>
              </w:rPr>
              <w:t>.</w:t>
            </w:r>
          </w:p>
          <w:p w14:paraId="1E609DFC" w14:textId="77777777" w:rsidR="0039574D" w:rsidRPr="00E40483" w:rsidRDefault="0039574D" w:rsidP="0039574D">
            <w:pPr>
              <w:tabs>
                <w:tab w:val="left" w:pos="709"/>
                <w:tab w:val="left" w:pos="851"/>
              </w:tabs>
              <w:spacing w:after="0" w:line="240" w:lineRule="auto"/>
              <w:jc w:val="both"/>
              <w:rPr>
                <w:rFonts w:ascii="Tahoma" w:eastAsia="Times New Roman" w:hAnsi="Tahoma" w:cs="Tahoma"/>
                <w:b/>
              </w:rPr>
            </w:pPr>
            <w:r w:rsidRPr="00E40483">
              <w:rPr>
                <w:rFonts w:ascii="Tahoma" w:eastAsia="Times New Roman" w:hAnsi="Tahoma" w:cs="Tahoma"/>
                <w:b/>
              </w:rPr>
              <w:t>Изменение условий типовой формы договора не допускается, протокол разногласий не рассматривается.</w:t>
            </w:r>
          </w:p>
          <w:p w14:paraId="3EAA5C81" w14:textId="04981D68" w:rsidR="0039574D" w:rsidRPr="00E40483" w:rsidRDefault="00A65061" w:rsidP="008A76F9">
            <w:pPr>
              <w:spacing w:after="0" w:line="240" w:lineRule="auto"/>
              <w:jc w:val="both"/>
              <w:rPr>
                <w:rFonts w:ascii="Tahoma" w:eastAsia="Times New Roman" w:hAnsi="Tahoma" w:cs="Tahoma"/>
                <w:b/>
              </w:rPr>
            </w:pPr>
            <w:r w:rsidRPr="00E40483">
              <w:rPr>
                <w:rFonts w:ascii="Tahoma" w:eastAsia="Times New Roman" w:hAnsi="Tahoma" w:cs="Tahoma"/>
                <w:b/>
              </w:rPr>
              <w:t>Участник</w:t>
            </w:r>
            <w:r w:rsidR="0039574D" w:rsidRPr="00E40483">
              <w:rPr>
                <w:rFonts w:ascii="Tahoma" w:eastAsia="Times New Roman" w:hAnsi="Tahoma" w:cs="Tahoma"/>
                <w:b/>
              </w:rPr>
              <w:t xml:space="preserve">, не соответствующий указанным </w:t>
            </w:r>
            <w:r w:rsidRPr="00E40483">
              <w:rPr>
                <w:rFonts w:ascii="Tahoma" w:eastAsia="Times New Roman" w:hAnsi="Tahoma" w:cs="Tahoma"/>
                <w:b/>
              </w:rPr>
              <w:t>т</w:t>
            </w:r>
            <w:r w:rsidR="0039574D" w:rsidRPr="00E40483">
              <w:rPr>
                <w:rFonts w:ascii="Tahoma" w:eastAsia="Times New Roman" w:hAnsi="Tahoma" w:cs="Tahoma"/>
                <w:b/>
              </w:rPr>
              <w:t>ребованиям, не допускается к дальнейшему участию в Закупочной процедуре.</w:t>
            </w:r>
          </w:p>
          <w:p w14:paraId="571082F4" w14:textId="77777777" w:rsidR="008325F1" w:rsidRPr="00E40483" w:rsidRDefault="008325F1" w:rsidP="008A76F9">
            <w:pPr>
              <w:spacing w:after="0" w:line="240" w:lineRule="auto"/>
              <w:jc w:val="both"/>
              <w:rPr>
                <w:rFonts w:ascii="Tahoma" w:eastAsia="Times New Roman" w:hAnsi="Tahoma" w:cs="Tahoma"/>
                <w:b/>
              </w:rPr>
            </w:pPr>
          </w:p>
          <w:p w14:paraId="1DF3D89B" w14:textId="69A30B2E" w:rsidR="008325F1" w:rsidRPr="00E40483" w:rsidRDefault="008325F1" w:rsidP="008325F1">
            <w:pPr>
              <w:tabs>
                <w:tab w:val="left" w:pos="318"/>
              </w:tabs>
              <w:autoSpaceDE w:val="0"/>
              <w:autoSpaceDN w:val="0"/>
              <w:adjustRightInd w:val="0"/>
              <w:spacing w:after="0" w:line="240" w:lineRule="auto"/>
              <w:jc w:val="both"/>
              <w:rPr>
                <w:rFonts w:ascii="Tahoma" w:eastAsia="Times New Roman" w:hAnsi="Tahoma" w:cs="Tahoma"/>
                <w:b/>
                <w:lang w:eastAsia="ar-SA"/>
              </w:rPr>
            </w:pPr>
            <w:r w:rsidRPr="00E40483">
              <w:rPr>
                <w:rFonts w:ascii="Tahoma" w:eastAsia="Times New Roman" w:hAnsi="Tahoma" w:cs="Tahoma"/>
                <w:b/>
                <w:lang w:eastAsia="ar-SA"/>
              </w:rPr>
              <w:t xml:space="preserve">В случае объявления участника Победителем закупки или признания закупки несостоявшейся и принятия </w:t>
            </w:r>
            <w:r w:rsidR="00A65061" w:rsidRPr="00E40483">
              <w:rPr>
                <w:rFonts w:ascii="Tahoma" w:eastAsia="Times New Roman" w:hAnsi="Tahoma" w:cs="Tahoma"/>
                <w:b/>
                <w:lang w:eastAsia="ar-SA"/>
              </w:rPr>
              <w:t>Заказчиком</w:t>
            </w:r>
            <w:r w:rsidRPr="00E40483">
              <w:rPr>
                <w:rFonts w:ascii="Tahoma" w:eastAsia="Times New Roman" w:hAnsi="Tahoma" w:cs="Tahoma"/>
                <w:b/>
                <w:lang w:eastAsia="ar-SA"/>
              </w:rPr>
              <w:t xml:space="preserve"> решения о заключении договора с участником как с единственным участником, чья заявка признана соответствующей требованиям закупочной документации, </w:t>
            </w:r>
            <w:r w:rsidR="003E5C6F" w:rsidRPr="00E40483">
              <w:rPr>
                <w:rFonts w:ascii="Tahoma" w:hAnsi="Tahoma" w:cs="Tahoma"/>
                <w:b/>
              </w:rPr>
              <w:t>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и до заключения договора подряда, такой участник обязан предоставить Заказчику</w:t>
            </w:r>
            <w:r w:rsidRPr="00E40483">
              <w:rPr>
                <w:rFonts w:ascii="Tahoma" w:hAnsi="Tahoma" w:cs="Tahoma"/>
                <w:b/>
              </w:rPr>
              <w:t>:</w:t>
            </w:r>
          </w:p>
          <w:p w14:paraId="00669548" w14:textId="58C5C4D0" w:rsidR="008325F1" w:rsidRPr="00E40483" w:rsidRDefault="008E0882" w:rsidP="008325F1">
            <w:pPr>
              <w:tabs>
                <w:tab w:val="left" w:pos="318"/>
              </w:tabs>
              <w:autoSpaceDE w:val="0"/>
              <w:autoSpaceDN w:val="0"/>
              <w:adjustRightInd w:val="0"/>
              <w:spacing w:after="0" w:line="240" w:lineRule="auto"/>
              <w:jc w:val="both"/>
              <w:rPr>
                <w:rFonts w:ascii="Tahoma" w:eastAsia="Times New Roman" w:hAnsi="Tahoma" w:cs="Tahoma"/>
                <w:lang w:eastAsia="ar-SA"/>
              </w:rPr>
            </w:pPr>
            <w:r w:rsidRPr="00E40483">
              <w:rPr>
                <w:rFonts w:ascii="Tahoma" w:eastAsia="Times New Roman" w:hAnsi="Tahoma" w:cs="Tahoma"/>
                <w:lang w:eastAsia="ar-SA"/>
              </w:rPr>
              <w:t>-</w:t>
            </w:r>
            <w:r w:rsidR="008325F1" w:rsidRPr="00E40483">
              <w:rPr>
                <w:rFonts w:ascii="Tahoma" w:eastAsia="Times New Roman" w:hAnsi="Tahoma" w:cs="Tahoma"/>
                <w:lang w:eastAsia="ar-SA"/>
              </w:rPr>
              <w:t xml:space="preserve"> </w:t>
            </w:r>
            <w:r w:rsidR="008325F1" w:rsidRPr="00E40483">
              <w:rPr>
                <w:rFonts w:ascii="Tahoma" w:hAnsi="Tahoma" w:cs="Tahoma"/>
              </w:rPr>
              <w:t xml:space="preserve"> </w:t>
            </w:r>
            <w:r w:rsidR="008325F1" w:rsidRPr="00E40483">
              <w:rPr>
                <w:rFonts w:ascii="Tahoma" w:eastAsia="Times New Roman" w:hAnsi="Tahoma" w:cs="Tahoma"/>
                <w:lang w:eastAsia="ar-SA"/>
              </w:rPr>
              <w:t>приказ о назначении ответственных лиц за безопасное производство работ;</w:t>
            </w:r>
          </w:p>
          <w:p w14:paraId="7A799231" w14:textId="63CC67E8" w:rsidR="008325F1" w:rsidRPr="00E40483" w:rsidRDefault="008E0882" w:rsidP="008325F1">
            <w:pPr>
              <w:tabs>
                <w:tab w:val="left" w:pos="318"/>
              </w:tabs>
              <w:autoSpaceDE w:val="0"/>
              <w:autoSpaceDN w:val="0"/>
              <w:adjustRightInd w:val="0"/>
              <w:spacing w:after="0" w:line="240" w:lineRule="auto"/>
              <w:jc w:val="both"/>
              <w:rPr>
                <w:rFonts w:ascii="Tahoma" w:eastAsia="Times New Roman" w:hAnsi="Tahoma" w:cs="Tahoma"/>
                <w:lang w:eastAsia="ar-SA"/>
              </w:rPr>
            </w:pPr>
            <w:r w:rsidRPr="00E40483">
              <w:rPr>
                <w:rFonts w:ascii="Tahoma" w:eastAsia="Times New Roman" w:hAnsi="Tahoma" w:cs="Tahoma"/>
                <w:lang w:eastAsia="ar-SA"/>
              </w:rPr>
              <w:t xml:space="preserve">- </w:t>
            </w:r>
            <w:r w:rsidR="008325F1" w:rsidRPr="00E40483">
              <w:rPr>
                <w:rFonts w:ascii="Tahoma" w:eastAsia="Times New Roman" w:hAnsi="Tahoma" w:cs="Tahoma"/>
                <w:lang w:eastAsia="ar-SA"/>
              </w:rPr>
              <w:t>копии документов, подтверждающих соответствие работников Участника, которые будут задействованы в выполнении работ в рамках заключаемого договора, требованиям в области ПБ и ОТ (</w:t>
            </w:r>
            <w:r w:rsidR="002E0B3B" w:rsidRPr="00E40483">
              <w:rPr>
                <w:rFonts w:ascii="Tahoma" w:eastAsia="Times New Roman" w:hAnsi="Tahoma" w:cs="Tahoma"/>
                <w:lang w:eastAsia="ar-SA"/>
              </w:rPr>
              <w:t>в соответствии с Приложением № 2</w:t>
            </w:r>
            <w:r w:rsidR="008325F1" w:rsidRPr="00E40483">
              <w:rPr>
                <w:rFonts w:ascii="Tahoma" w:eastAsia="Times New Roman" w:hAnsi="Tahoma" w:cs="Tahoma"/>
                <w:lang w:eastAsia="ar-SA"/>
              </w:rPr>
              <w:t xml:space="preserve"> к Техническому заданию);</w:t>
            </w:r>
          </w:p>
          <w:p w14:paraId="4CA5189B" w14:textId="42F21B4F" w:rsidR="008325F1" w:rsidRPr="00E40483" w:rsidRDefault="008E0882" w:rsidP="008325F1">
            <w:pPr>
              <w:tabs>
                <w:tab w:val="left" w:pos="318"/>
              </w:tabs>
              <w:autoSpaceDE w:val="0"/>
              <w:autoSpaceDN w:val="0"/>
              <w:adjustRightInd w:val="0"/>
              <w:spacing w:after="0" w:line="240" w:lineRule="auto"/>
              <w:jc w:val="both"/>
              <w:rPr>
                <w:rFonts w:ascii="Tahoma" w:eastAsia="Times New Roman" w:hAnsi="Tahoma" w:cs="Tahoma"/>
                <w:lang w:eastAsia="ar-SA"/>
              </w:rPr>
            </w:pPr>
            <w:r w:rsidRPr="00E40483">
              <w:rPr>
                <w:rFonts w:ascii="Tahoma" w:eastAsia="Times New Roman" w:hAnsi="Tahoma" w:cs="Tahoma"/>
                <w:lang w:eastAsia="ar-SA"/>
              </w:rPr>
              <w:t xml:space="preserve">- </w:t>
            </w:r>
            <w:r w:rsidR="008325F1" w:rsidRPr="00E40483">
              <w:rPr>
                <w:rFonts w:ascii="Tahoma" w:eastAsia="Times New Roman" w:hAnsi="Tahoma" w:cs="Tahoma"/>
                <w:lang w:eastAsia="ar-SA"/>
              </w:rPr>
              <w:t>согласие на обработку персональных данных от работников, которые будут задействованы при выполнении работ по договору. (Если согласия на обработку персональных данных предоставлялись Участником закупки ранее в составе заявки, то их повторное предоставление не требуется)</w:t>
            </w:r>
            <w:r w:rsidR="0018416C" w:rsidRPr="00E40483">
              <w:rPr>
                <w:rFonts w:ascii="Tahoma" w:eastAsia="Times New Roman" w:hAnsi="Tahoma" w:cs="Tahoma"/>
                <w:lang w:eastAsia="ar-SA"/>
              </w:rPr>
              <w:t xml:space="preserve"> </w:t>
            </w:r>
            <w:r w:rsidR="0018416C" w:rsidRPr="00E40483">
              <w:rPr>
                <w:rFonts w:ascii="Tahoma" w:hAnsi="Tahoma" w:cs="Tahoma"/>
              </w:rPr>
              <w:t>(</w:t>
            </w:r>
            <w:r w:rsidR="0018416C" w:rsidRPr="00E40483">
              <w:rPr>
                <w:rFonts w:ascii="Tahoma" w:hAnsi="Tahoma" w:cs="Tahoma"/>
                <w:i/>
              </w:rPr>
              <w:t>по форме</w:t>
            </w:r>
            <w:r w:rsidR="0018416C" w:rsidRPr="00E40483">
              <w:rPr>
                <w:rFonts w:ascii="Tahoma" w:hAnsi="Tahoma" w:cs="Tahoma"/>
              </w:rPr>
              <w:t xml:space="preserve"> </w:t>
            </w:r>
            <w:r w:rsidR="0018416C" w:rsidRPr="00E40483">
              <w:rPr>
                <w:rFonts w:ascii="Tahoma" w:hAnsi="Tahoma" w:cs="Tahoma"/>
                <w:i/>
                <w:lang w:eastAsia="zh-CN"/>
              </w:rPr>
              <w:t>Приложения № 10 к Приглашению)</w:t>
            </w:r>
            <w:r w:rsidR="008325F1" w:rsidRPr="00E40483">
              <w:rPr>
                <w:rFonts w:ascii="Tahoma" w:eastAsia="Times New Roman" w:hAnsi="Tahoma" w:cs="Tahoma"/>
                <w:lang w:eastAsia="ar-SA"/>
              </w:rPr>
              <w:t>.</w:t>
            </w:r>
          </w:p>
          <w:p w14:paraId="7B999C6B" w14:textId="1DEB5E58" w:rsidR="008325F1" w:rsidRPr="00E40483" w:rsidRDefault="008325F1" w:rsidP="00B85C8D">
            <w:pPr>
              <w:tabs>
                <w:tab w:val="left" w:pos="318"/>
              </w:tabs>
              <w:autoSpaceDE w:val="0"/>
              <w:autoSpaceDN w:val="0"/>
              <w:adjustRightInd w:val="0"/>
              <w:spacing w:after="0" w:line="240" w:lineRule="auto"/>
              <w:jc w:val="both"/>
              <w:rPr>
                <w:rFonts w:ascii="Tahoma" w:eastAsia="Times New Roman" w:hAnsi="Tahoma" w:cs="Tahoma"/>
                <w:b/>
              </w:rPr>
            </w:pPr>
            <w:r w:rsidRPr="00E40483">
              <w:rPr>
                <w:rFonts w:ascii="Tahoma" w:eastAsia="Times New Roman" w:hAnsi="Tahoma" w:cs="Tahoma"/>
                <w:b/>
                <w:lang w:eastAsia="ar-SA"/>
              </w:rPr>
              <w:t xml:space="preserve">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w:t>
            </w:r>
            <w:r w:rsidR="003E5C6F" w:rsidRPr="00E40483">
              <w:rPr>
                <w:rFonts w:ascii="Tahoma" w:eastAsia="Times New Roman" w:hAnsi="Tahoma" w:cs="Tahoma"/>
                <w:b/>
                <w:lang w:eastAsia="ar-SA"/>
              </w:rPr>
              <w:t>Заказчик</w:t>
            </w:r>
            <w:r w:rsidRPr="00E40483">
              <w:rPr>
                <w:rFonts w:ascii="Tahoma" w:eastAsia="Times New Roman" w:hAnsi="Tahoma" w:cs="Tahoma"/>
                <w:b/>
                <w:lang w:eastAsia="ar-SA"/>
              </w:rPr>
              <w:t xml:space="preserve">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39574D" w:rsidRPr="00E40483" w14:paraId="1D4D8057" w14:textId="77777777" w:rsidTr="004D41E6">
        <w:trPr>
          <w:trHeight w:val="510"/>
        </w:trPr>
        <w:tc>
          <w:tcPr>
            <w:tcW w:w="4679" w:type="dxa"/>
            <w:shd w:val="clear" w:color="auto" w:fill="auto"/>
          </w:tcPr>
          <w:p w14:paraId="19974439" w14:textId="1468894C" w:rsidR="0039574D" w:rsidRPr="00E40483" w:rsidRDefault="002E0B3B" w:rsidP="002E0B3B">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 xml:space="preserve">16. </w:t>
            </w:r>
            <w:r w:rsidR="00844292" w:rsidRPr="00E40483">
              <w:rPr>
                <w:rFonts w:ascii="Tahoma" w:hAnsi="Tahoma" w:cs="Tahoma"/>
              </w:rPr>
              <w:t>Требования к документации, передаваемой заказчику.</w:t>
            </w:r>
          </w:p>
        </w:tc>
        <w:tc>
          <w:tcPr>
            <w:tcW w:w="5528" w:type="dxa"/>
            <w:shd w:val="clear" w:color="auto" w:fill="auto"/>
          </w:tcPr>
          <w:p w14:paraId="5B21086F" w14:textId="08FADB9B" w:rsidR="0039574D" w:rsidRPr="00E40483" w:rsidRDefault="00844292" w:rsidP="0018416C">
            <w:pPr>
              <w:spacing w:after="0" w:line="240" w:lineRule="auto"/>
              <w:jc w:val="both"/>
              <w:rPr>
                <w:rFonts w:ascii="Tahoma" w:eastAsia="Times New Roman" w:hAnsi="Tahoma" w:cs="Tahoma"/>
                <w:lang w:eastAsia="ru-RU"/>
              </w:rPr>
            </w:pPr>
            <w:r w:rsidRPr="00E40483">
              <w:rPr>
                <w:rFonts w:ascii="Tahoma" w:hAnsi="Tahoma" w:cs="Tahoma"/>
              </w:rPr>
              <w:t>1</w:t>
            </w:r>
            <w:r w:rsidR="0018416C" w:rsidRPr="00E40483">
              <w:rPr>
                <w:rFonts w:ascii="Tahoma" w:hAnsi="Tahoma" w:cs="Tahoma"/>
              </w:rPr>
              <w:t xml:space="preserve"> В соответствии с Техническим заданием – (Приложение №4 к Приглашению).</w:t>
            </w:r>
          </w:p>
        </w:tc>
      </w:tr>
      <w:tr w:rsidR="0039574D" w:rsidRPr="00E40483" w14:paraId="3DA4CCA9" w14:textId="77777777" w:rsidTr="004D41E6">
        <w:trPr>
          <w:trHeight w:val="628"/>
        </w:trPr>
        <w:tc>
          <w:tcPr>
            <w:tcW w:w="4679" w:type="dxa"/>
            <w:shd w:val="clear" w:color="auto" w:fill="auto"/>
          </w:tcPr>
          <w:p w14:paraId="4141404E" w14:textId="5500AE79" w:rsidR="0039574D" w:rsidRPr="00E40483" w:rsidRDefault="0039574D" w:rsidP="0039574D">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 xml:space="preserve">17. </w:t>
            </w:r>
            <w:r w:rsidR="00844292" w:rsidRPr="00E40483">
              <w:rPr>
                <w:rFonts w:ascii="Tahoma" w:eastAsia="Times New Roman" w:hAnsi="Tahoma" w:cs="Tahoma"/>
                <w:lang w:eastAsia="ar-SA"/>
              </w:rPr>
              <w:t>Требования к безопасности выполнения работ</w:t>
            </w:r>
          </w:p>
        </w:tc>
        <w:tc>
          <w:tcPr>
            <w:tcW w:w="5528" w:type="dxa"/>
            <w:shd w:val="clear" w:color="auto" w:fill="auto"/>
          </w:tcPr>
          <w:p w14:paraId="7F4CBABC" w14:textId="4965F2DC" w:rsidR="0039574D" w:rsidRPr="00E40483" w:rsidRDefault="0039574D" w:rsidP="0039574D">
            <w:pPr>
              <w:spacing w:after="0" w:line="240" w:lineRule="auto"/>
              <w:jc w:val="both"/>
              <w:rPr>
                <w:rFonts w:ascii="Tahoma" w:eastAsia="Times New Roman" w:hAnsi="Tahoma" w:cs="Tahoma"/>
                <w:lang w:eastAsia="ru-RU"/>
              </w:rPr>
            </w:pPr>
            <w:r w:rsidRPr="00E40483">
              <w:rPr>
                <w:rFonts w:ascii="Tahoma" w:hAnsi="Tahoma" w:cs="Tahoma"/>
              </w:rPr>
              <w:t>В соответствии с</w:t>
            </w:r>
            <w:r w:rsidR="0018416C" w:rsidRPr="00E40483">
              <w:rPr>
                <w:rFonts w:ascii="Tahoma" w:hAnsi="Tahoma" w:cs="Tahoma"/>
              </w:rPr>
              <w:t xml:space="preserve"> п.8</w:t>
            </w:r>
            <w:r w:rsidRPr="00E40483">
              <w:rPr>
                <w:rFonts w:ascii="Tahoma" w:hAnsi="Tahoma" w:cs="Tahoma"/>
              </w:rPr>
              <w:t xml:space="preserve"> Техническ</w:t>
            </w:r>
            <w:r w:rsidR="00844292" w:rsidRPr="00E40483">
              <w:rPr>
                <w:rFonts w:ascii="Tahoma" w:hAnsi="Tahoma" w:cs="Tahoma"/>
              </w:rPr>
              <w:t>ого</w:t>
            </w:r>
            <w:r w:rsidRPr="00E40483">
              <w:rPr>
                <w:rFonts w:ascii="Tahoma" w:hAnsi="Tahoma" w:cs="Tahoma"/>
              </w:rPr>
              <w:t xml:space="preserve"> задани</w:t>
            </w:r>
            <w:r w:rsidR="00844292" w:rsidRPr="00E40483">
              <w:rPr>
                <w:rFonts w:ascii="Tahoma" w:hAnsi="Tahoma" w:cs="Tahoma"/>
              </w:rPr>
              <w:t>я</w:t>
            </w:r>
            <w:r w:rsidRPr="00E40483">
              <w:rPr>
                <w:rFonts w:ascii="Tahoma" w:hAnsi="Tahoma" w:cs="Tahoma"/>
              </w:rPr>
              <w:t xml:space="preserve"> – </w:t>
            </w:r>
            <w:r w:rsidR="00093C89" w:rsidRPr="00E40483">
              <w:rPr>
                <w:rFonts w:ascii="Tahoma" w:hAnsi="Tahoma" w:cs="Tahoma"/>
              </w:rPr>
              <w:t>(</w:t>
            </w:r>
            <w:r w:rsidRPr="00E40483">
              <w:rPr>
                <w:rFonts w:ascii="Tahoma" w:hAnsi="Tahoma" w:cs="Tahoma"/>
              </w:rPr>
              <w:t>Приложение №4 к Приглашению</w:t>
            </w:r>
            <w:r w:rsidR="00093C89" w:rsidRPr="00E40483">
              <w:rPr>
                <w:rFonts w:ascii="Tahoma" w:hAnsi="Tahoma" w:cs="Tahoma"/>
              </w:rPr>
              <w:t>)</w:t>
            </w:r>
            <w:r w:rsidRPr="00E40483">
              <w:rPr>
                <w:rFonts w:ascii="Tahoma" w:hAnsi="Tahoma" w:cs="Tahoma"/>
              </w:rPr>
              <w:t>.</w:t>
            </w:r>
          </w:p>
        </w:tc>
      </w:tr>
      <w:tr w:rsidR="0039574D" w:rsidRPr="00E40483" w14:paraId="179ACF7D" w14:textId="77777777" w:rsidTr="00F21D5D">
        <w:trPr>
          <w:trHeight w:val="1040"/>
        </w:trPr>
        <w:tc>
          <w:tcPr>
            <w:tcW w:w="4679" w:type="dxa"/>
            <w:shd w:val="clear" w:color="auto" w:fill="auto"/>
          </w:tcPr>
          <w:p w14:paraId="764C4DBA" w14:textId="7595083D" w:rsidR="0039574D" w:rsidRPr="00E40483" w:rsidRDefault="0039574D" w:rsidP="00844292">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18. Другая необх</w:t>
            </w:r>
            <w:r w:rsidR="00844292" w:rsidRPr="00E40483">
              <w:rPr>
                <w:rFonts w:ascii="Tahoma" w:eastAsia="Times New Roman" w:hAnsi="Tahoma" w:cs="Tahoma"/>
                <w:lang w:eastAsia="ru-RU"/>
              </w:rPr>
              <w:t>одимая информация и требования.</w:t>
            </w:r>
          </w:p>
        </w:tc>
        <w:tc>
          <w:tcPr>
            <w:tcW w:w="5528" w:type="dxa"/>
            <w:shd w:val="clear" w:color="auto" w:fill="auto"/>
          </w:tcPr>
          <w:p w14:paraId="77B16CEC" w14:textId="03C0E8E3" w:rsidR="00F1396A" w:rsidRPr="00E40483" w:rsidRDefault="00695CB0" w:rsidP="00F1396A">
            <w:pPr>
              <w:pStyle w:val="TableParagraph"/>
              <w:numPr>
                <w:ilvl w:val="0"/>
                <w:numId w:val="4"/>
              </w:numPr>
              <w:shd w:val="clear" w:color="auto" w:fill="FFFFFF"/>
              <w:tabs>
                <w:tab w:val="left" w:pos="318"/>
              </w:tabs>
              <w:spacing w:line="276" w:lineRule="auto"/>
              <w:ind w:left="0" w:firstLine="0"/>
              <w:jc w:val="both"/>
              <w:textAlignment w:val="baseline"/>
              <w:outlineLvl w:val="0"/>
              <w:rPr>
                <w:rFonts w:ascii="Tahoma" w:hAnsi="Tahoma" w:cs="Tahoma"/>
              </w:rPr>
            </w:pPr>
            <w:r w:rsidRPr="00E40483">
              <w:rPr>
                <w:rFonts w:ascii="Tahoma" w:eastAsia="Times New Roman" w:hAnsi="Tahoma" w:cs="Tahoma"/>
              </w:rPr>
              <w:t xml:space="preserve">Участник закупки предоставляет </w:t>
            </w:r>
            <w:r w:rsidR="0039574D" w:rsidRPr="00E40483">
              <w:rPr>
                <w:rFonts w:ascii="Tahoma" w:eastAsia="Times New Roman" w:hAnsi="Tahoma" w:cs="Tahoma"/>
              </w:rPr>
              <w:t>Технико-коммерческое предложение (Приложения № 6 к Приглашению)</w:t>
            </w:r>
            <w:r w:rsidR="00F1396A" w:rsidRPr="00E40483">
              <w:rPr>
                <w:rFonts w:ascii="Tahoma" w:hAnsi="Tahoma" w:cs="Tahoma"/>
              </w:rPr>
              <w:t xml:space="preserve">. </w:t>
            </w:r>
          </w:p>
          <w:p w14:paraId="167E246C" w14:textId="47054818" w:rsidR="0018416C" w:rsidRPr="00E40483" w:rsidRDefault="0018416C" w:rsidP="0039574D">
            <w:pPr>
              <w:snapToGrid w:val="0"/>
              <w:spacing w:after="0" w:line="240" w:lineRule="auto"/>
              <w:jc w:val="both"/>
              <w:rPr>
                <w:rFonts w:ascii="Tahoma" w:eastAsia="Times New Roman" w:hAnsi="Tahoma" w:cs="Tahoma"/>
                <w:lang w:eastAsia="ru-RU"/>
              </w:rPr>
            </w:pPr>
            <w:r w:rsidRPr="00E40483">
              <w:rPr>
                <w:rFonts w:ascii="Tahoma" w:eastAsia="Times New Roman" w:hAnsi="Tahoma" w:cs="Tahoma"/>
                <w:lang w:eastAsia="ru-RU"/>
              </w:rPr>
              <w:t>2.</w:t>
            </w:r>
            <w:r w:rsidR="00F1396A" w:rsidRPr="00E40483">
              <w:rPr>
                <w:rFonts w:ascii="Tahoma" w:eastAsia="Times New Roman" w:hAnsi="Tahoma" w:cs="Tahoma"/>
                <w:lang w:eastAsia="ru-RU"/>
              </w:rPr>
              <w:t xml:space="preserve"> </w:t>
            </w:r>
            <w:r w:rsidR="00F1396A" w:rsidRPr="00E40483">
              <w:rPr>
                <w:rFonts w:ascii="Tahoma" w:eastAsia="Times New Roman" w:hAnsi="Tahoma" w:cs="Tahoma"/>
              </w:rPr>
              <w:t>Проектно-сметную документацию предоставить в трех экземплярах на бумажном носителе и в одном экземпляре на электронном носителе (CD-диск или флеш-накопитель), чертежи в формате DW, PDF, текстовая часть в формате DOC и PDF, сметная часть в формате Гранд-смета и Еxсel. Единицы измерений в проектно-сметной документации должны быть представлены в международной системе единиц. Документация должна быть на русском языке.</w:t>
            </w:r>
          </w:p>
          <w:p w14:paraId="2B6A3423" w14:textId="77777777" w:rsidR="00F1396A" w:rsidRPr="00E40483" w:rsidRDefault="0018416C" w:rsidP="0018416C">
            <w:pPr>
              <w:tabs>
                <w:tab w:val="left" w:pos="605"/>
                <w:tab w:val="left" w:pos="709"/>
              </w:tabs>
              <w:ind w:right="-15" w:hanging="2"/>
              <w:contextualSpacing/>
              <w:jc w:val="both"/>
              <w:rPr>
                <w:rFonts w:ascii="Tahoma" w:eastAsia="Times New Roman" w:hAnsi="Tahoma" w:cs="Tahoma"/>
              </w:rPr>
            </w:pPr>
            <w:r w:rsidRPr="00E40483">
              <w:rPr>
                <w:rFonts w:ascii="Tahoma" w:eastAsia="Times New Roman" w:hAnsi="Tahoma" w:cs="Tahoma"/>
                <w:lang w:eastAsia="ru-RU"/>
              </w:rPr>
              <w:t xml:space="preserve">3. </w:t>
            </w:r>
            <w:r w:rsidRPr="00E40483">
              <w:rPr>
                <w:rFonts w:ascii="Tahoma" w:eastAsia="Times New Roman" w:hAnsi="Tahoma" w:cs="Tahoma"/>
              </w:rPr>
              <w:t xml:space="preserve">Проектируемое оснащение систем предусмотреть в зависимости от категории по взрывоопасности и класса зоны по </w:t>
            </w:r>
            <w:hyperlink r:id="rId10" w:tooltip="&quot;Правила устройства электроустановок (ПУЭ). Оглавление&quot; (утв. Минэнерго России от 06.10.1999) Статус: Статус документа не определен" w:history="1">
              <w:r w:rsidRPr="00E40483">
                <w:rPr>
                  <w:rStyle w:val="a3"/>
                  <w:rFonts w:ascii="Tahoma" w:hAnsi="Tahoma" w:cs="Tahoma"/>
                </w:rPr>
                <w:t>ПУЭ</w:t>
              </w:r>
            </w:hyperlink>
            <w:r w:rsidRPr="00E40483">
              <w:rPr>
                <w:rFonts w:ascii="Tahoma" w:eastAsia="Times New Roman" w:hAnsi="Tahoma" w:cs="Tahoma"/>
              </w:rPr>
              <w:t xml:space="preserve"> помещения. </w:t>
            </w:r>
          </w:p>
          <w:p w14:paraId="509AAB40" w14:textId="5A668E34" w:rsidR="0018416C" w:rsidRPr="00E40483" w:rsidRDefault="0018416C" w:rsidP="0018416C">
            <w:pPr>
              <w:tabs>
                <w:tab w:val="left" w:pos="605"/>
                <w:tab w:val="left" w:pos="709"/>
              </w:tabs>
              <w:ind w:right="-15" w:hanging="2"/>
              <w:contextualSpacing/>
              <w:jc w:val="both"/>
              <w:rPr>
                <w:rFonts w:ascii="Tahoma" w:eastAsia="Times New Roman" w:hAnsi="Tahoma" w:cs="Tahoma"/>
              </w:rPr>
            </w:pPr>
            <w:r w:rsidRPr="00E40483">
              <w:rPr>
                <w:rFonts w:ascii="Tahoma" w:eastAsia="Times New Roman" w:hAnsi="Tahoma" w:cs="Tahoma"/>
              </w:rPr>
              <w:t xml:space="preserve">Закладываемое оборудование должно иметь гарантийный срок эксплуатации не менее 10 лет с даты ввода в эксплуатацию при условии своевременного технического обслуживания и иметь действующие сертификаты соответствия согласно </w:t>
            </w:r>
            <w:hyperlink r:id="rId11" w:tooltip="&quot;Технический регламент о требованиях пожарной безопасности (с изменениями на 25 декабря 2023 года)&quot; Федеральный закон от 22.07.2008 N 123-ФЗ Статус: Действующая редакция документа (действ. c 05.01.2024)" w:history="1">
              <w:r w:rsidRPr="00E40483">
                <w:rPr>
                  <w:rStyle w:val="a3"/>
                  <w:rFonts w:ascii="Tahoma" w:hAnsi="Tahoma" w:cs="Tahoma"/>
                  <w:color w:val="0000AA"/>
                </w:rPr>
                <w:t>Федеральному закону от 22.07.2008 № 123-ФЗ</w:t>
              </w:r>
            </w:hyperlink>
            <w:r w:rsidRPr="00E40483">
              <w:rPr>
                <w:rFonts w:ascii="Tahoma" w:eastAsia="Times New Roman" w:hAnsi="Tahoma" w:cs="Tahoma"/>
              </w:rPr>
              <w:t xml:space="preserve"> «Технический регламент о требованиях пожарной безопасности».</w:t>
            </w:r>
          </w:p>
          <w:p w14:paraId="68B1FF21" w14:textId="77777777" w:rsidR="0039574D" w:rsidRPr="00E40483" w:rsidRDefault="00A405FF" w:rsidP="0039574D">
            <w:pPr>
              <w:snapToGrid w:val="0"/>
              <w:spacing w:after="0" w:line="240" w:lineRule="auto"/>
              <w:jc w:val="both"/>
              <w:rPr>
                <w:rFonts w:ascii="Tahoma" w:eastAsia="Times New Roman" w:hAnsi="Tahoma" w:cs="Tahoma"/>
                <w:lang w:eastAsia="ru-RU"/>
              </w:rPr>
            </w:pPr>
            <w:r w:rsidRPr="00E40483">
              <w:rPr>
                <w:rFonts w:ascii="Tahoma" w:eastAsia="Times New Roman" w:hAnsi="Tahoma" w:cs="Tahoma"/>
                <w:lang w:eastAsia="ru-RU"/>
              </w:rPr>
              <w:t>4</w:t>
            </w:r>
            <w:r w:rsidR="0039574D" w:rsidRPr="00E40483">
              <w:rPr>
                <w:rFonts w:ascii="Tahoma" w:eastAsia="Times New Roman" w:hAnsi="Tahoma" w:cs="Tahoma"/>
                <w:lang w:eastAsia="ru-RU"/>
              </w:rPr>
              <w:t xml:space="preserve">. Неценовой критерий оценки предложений Участников: Участник вправе предложить иные условия оплаты. </w:t>
            </w:r>
          </w:p>
          <w:p w14:paraId="1BB19436" w14:textId="2BD98896" w:rsidR="0039574D" w:rsidRPr="00E40483" w:rsidRDefault="0039574D" w:rsidP="0039574D">
            <w:pPr>
              <w:snapToGrid w:val="0"/>
              <w:spacing w:after="0" w:line="240" w:lineRule="auto"/>
              <w:jc w:val="both"/>
              <w:rPr>
                <w:rFonts w:ascii="Tahoma" w:eastAsia="Times New Roman" w:hAnsi="Tahoma" w:cs="Tahoma"/>
                <w:i/>
                <w:lang w:eastAsia="ru-RU"/>
              </w:rPr>
            </w:pPr>
            <w:r w:rsidRPr="00E40483">
              <w:rPr>
                <w:rFonts w:ascii="Tahoma" w:eastAsia="Times New Roman" w:hAnsi="Tahoma" w:cs="Tahoma"/>
                <w:lang w:eastAsia="ru-RU"/>
              </w:rPr>
              <w:t xml:space="preserve">Предложение участника по условиям оплаты оцениваются в соответствии с Матрицей оценки </w:t>
            </w:r>
            <w:r w:rsidR="005908E0" w:rsidRPr="00E40483">
              <w:rPr>
                <w:rFonts w:ascii="Tahoma" w:eastAsia="Times New Roman" w:hAnsi="Tahoma" w:cs="Tahoma"/>
                <w:lang w:eastAsia="ru-RU"/>
              </w:rPr>
              <w:t>(</w:t>
            </w:r>
            <w:r w:rsidRPr="00E40483">
              <w:rPr>
                <w:rFonts w:ascii="Tahoma" w:eastAsia="Times New Roman" w:hAnsi="Tahoma" w:cs="Tahoma"/>
                <w:i/>
                <w:lang w:eastAsia="ru-RU"/>
              </w:rPr>
              <w:t>Приложение №</w:t>
            </w:r>
            <w:r w:rsidR="00A405FF" w:rsidRPr="00E40483">
              <w:rPr>
                <w:rFonts w:ascii="Tahoma" w:eastAsia="Times New Roman" w:hAnsi="Tahoma" w:cs="Tahoma"/>
                <w:i/>
                <w:lang w:eastAsia="ru-RU"/>
              </w:rPr>
              <w:t>12</w:t>
            </w:r>
            <w:r w:rsidRPr="00E40483">
              <w:rPr>
                <w:rFonts w:ascii="Tahoma" w:eastAsia="Times New Roman" w:hAnsi="Tahoma" w:cs="Tahoma"/>
                <w:i/>
                <w:lang w:eastAsia="ru-RU"/>
              </w:rPr>
              <w:t xml:space="preserve"> к Приглашению).</w:t>
            </w:r>
          </w:p>
          <w:p w14:paraId="7B44C086" w14:textId="429B70F5" w:rsidR="0039574D" w:rsidRPr="00E40483" w:rsidRDefault="00A405FF" w:rsidP="0039574D">
            <w:pPr>
              <w:snapToGrid w:val="0"/>
              <w:spacing w:after="0" w:line="240" w:lineRule="auto"/>
              <w:jc w:val="both"/>
              <w:rPr>
                <w:rFonts w:ascii="Tahoma" w:eastAsia="Times New Roman" w:hAnsi="Tahoma" w:cs="Tahoma"/>
                <w:lang w:eastAsia="ru-RU"/>
              </w:rPr>
            </w:pPr>
            <w:r w:rsidRPr="00E40483">
              <w:rPr>
                <w:rFonts w:ascii="Tahoma" w:eastAsia="Times New Roman" w:hAnsi="Tahoma" w:cs="Tahoma"/>
                <w:lang w:eastAsia="ru-RU"/>
              </w:rPr>
              <w:t>5</w:t>
            </w:r>
            <w:r w:rsidR="0039574D" w:rsidRPr="00E40483">
              <w:rPr>
                <w:rFonts w:ascii="Tahoma" w:eastAsia="Times New Roman" w:hAnsi="Tahoma" w:cs="Tahoma"/>
                <w:lang w:eastAsia="ru-RU"/>
              </w:rPr>
              <w:t>. Использование Личного кабинета поставщика в системе управления закупками «</w:t>
            </w:r>
            <w:r w:rsidR="0039574D" w:rsidRPr="00E40483">
              <w:rPr>
                <w:rFonts w:ascii="Tahoma" w:eastAsia="Times New Roman" w:hAnsi="Tahoma" w:cs="Tahoma"/>
                <w:lang w:val="en-US" w:eastAsia="ru-RU"/>
              </w:rPr>
              <w:t>SRM</w:t>
            </w:r>
            <w:r w:rsidR="0039574D" w:rsidRPr="00E40483">
              <w:rPr>
                <w:rFonts w:ascii="Tahoma" w:eastAsia="Times New Roman" w:hAnsi="Tahoma" w:cs="Tahoma"/>
                <w:lang w:eastAsia="ru-RU"/>
              </w:rPr>
              <w:t xml:space="preserve"> Норникель» (</w:t>
            </w:r>
            <w:hyperlink r:id="rId12" w:history="1">
              <w:r w:rsidR="0039574D" w:rsidRPr="00E40483">
                <w:rPr>
                  <w:rFonts w:ascii="Tahoma" w:eastAsia="Times New Roman" w:hAnsi="Tahoma" w:cs="Tahoma"/>
                  <w:color w:val="0000FF"/>
                  <w:u w:val="single"/>
                  <w:lang w:eastAsia="ru-RU"/>
                </w:rPr>
                <w:t>https://srm.nornik.ru</w:t>
              </w:r>
            </w:hyperlink>
            <w:r w:rsidR="0039574D" w:rsidRPr="00E40483">
              <w:rPr>
                <w:rFonts w:ascii="Tahoma" w:eastAsia="Times New Roman" w:hAnsi="Tahoma" w:cs="Tahoma"/>
                <w:lang w:eastAsia="ru-RU"/>
              </w:rPr>
              <w:t>) для передачи одной Стороной другой Стороне копий первичного учетного документа, счета-фактуры и/или претензии.</w:t>
            </w:r>
          </w:p>
        </w:tc>
      </w:tr>
      <w:tr w:rsidR="0039574D" w:rsidRPr="00E40483" w14:paraId="5199CF4E" w14:textId="77777777" w:rsidTr="004D41E6">
        <w:trPr>
          <w:trHeight w:val="454"/>
        </w:trPr>
        <w:tc>
          <w:tcPr>
            <w:tcW w:w="4679" w:type="dxa"/>
            <w:shd w:val="clear" w:color="auto" w:fill="auto"/>
          </w:tcPr>
          <w:p w14:paraId="2916BD29" w14:textId="77777777" w:rsidR="0039574D" w:rsidRPr="00E40483" w:rsidRDefault="0039574D" w:rsidP="0039574D">
            <w:pPr>
              <w:spacing w:after="0" w:line="240" w:lineRule="auto"/>
              <w:jc w:val="both"/>
              <w:rPr>
                <w:rFonts w:ascii="Tahoma" w:eastAsia="Times New Roman" w:hAnsi="Tahoma" w:cs="Tahoma"/>
                <w:lang w:eastAsia="ru-RU"/>
              </w:rPr>
            </w:pPr>
            <w:r w:rsidRPr="00E40483">
              <w:rPr>
                <w:rFonts w:ascii="Tahoma" w:eastAsia="Times New Roman" w:hAnsi="Tahoma" w:cs="Tahoma"/>
                <w:lang w:eastAsia="ru-RU"/>
              </w:rPr>
              <w:t>19. Срок действия КП/ТКП</w:t>
            </w:r>
          </w:p>
        </w:tc>
        <w:tc>
          <w:tcPr>
            <w:tcW w:w="5528" w:type="dxa"/>
            <w:shd w:val="clear" w:color="auto" w:fill="auto"/>
          </w:tcPr>
          <w:p w14:paraId="6863A40F" w14:textId="77777777" w:rsidR="0039574D" w:rsidRPr="00E40483" w:rsidRDefault="0039574D" w:rsidP="0039574D">
            <w:pPr>
              <w:spacing w:after="0" w:line="240" w:lineRule="auto"/>
              <w:jc w:val="both"/>
              <w:rPr>
                <w:rFonts w:ascii="Tahoma" w:eastAsia="Times New Roman" w:hAnsi="Tahoma" w:cs="Tahoma"/>
                <w:lang w:eastAsia="ru-RU"/>
              </w:rPr>
            </w:pPr>
            <w:r w:rsidRPr="00E40483">
              <w:rPr>
                <w:rFonts w:ascii="Tahoma" w:eastAsia="Times New Roman" w:hAnsi="Tahoma" w:cs="Tahoma"/>
                <w:color w:val="000000"/>
                <w:lang w:eastAsia="ru-RU"/>
              </w:rPr>
              <w:t>Не менее 90 календарных дней с даты направления.</w:t>
            </w:r>
          </w:p>
        </w:tc>
      </w:tr>
    </w:tbl>
    <w:p w14:paraId="14B2C6D8" w14:textId="77777777" w:rsidR="005449AC" w:rsidRPr="005449AC" w:rsidRDefault="005449AC" w:rsidP="005449AC">
      <w:pPr>
        <w:tabs>
          <w:tab w:val="left" w:pos="284"/>
        </w:tabs>
        <w:spacing w:after="0" w:line="240" w:lineRule="auto"/>
        <w:jc w:val="both"/>
        <w:rPr>
          <w:rFonts w:ascii="Tahoma" w:eastAsia="Times New Roman" w:hAnsi="Tahoma" w:cs="Tahoma"/>
          <w:b/>
          <w:sz w:val="24"/>
          <w:szCs w:val="24"/>
          <w:lang w:eastAsia="ru-RU"/>
        </w:rPr>
      </w:pPr>
    </w:p>
    <w:p w14:paraId="29830857" w14:textId="77777777" w:rsidR="005449AC" w:rsidRPr="00220CFB" w:rsidRDefault="005449AC" w:rsidP="00220CFB">
      <w:pPr>
        <w:tabs>
          <w:tab w:val="left" w:pos="284"/>
        </w:tabs>
        <w:spacing w:after="0" w:line="240" w:lineRule="auto"/>
        <w:jc w:val="both"/>
        <w:rPr>
          <w:rFonts w:ascii="Tahoma" w:eastAsia="Times New Roman" w:hAnsi="Tahoma" w:cs="Tahoma"/>
          <w:b/>
          <w:sz w:val="24"/>
          <w:szCs w:val="24"/>
          <w:lang w:eastAsia="ru-RU"/>
        </w:rPr>
      </w:pPr>
      <w:r w:rsidRPr="00220CFB">
        <w:rPr>
          <w:rFonts w:ascii="Tahoma" w:eastAsia="Times New Roman" w:hAnsi="Tahoma" w:cs="Tahoma"/>
          <w:b/>
          <w:sz w:val="24"/>
          <w:szCs w:val="24"/>
          <w:lang w:eastAsia="ru-RU"/>
        </w:rPr>
        <w:t>Приложения:</w:t>
      </w:r>
    </w:p>
    <w:p w14:paraId="22E3AA1A" w14:textId="42C58A30" w:rsidR="005449AC" w:rsidRPr="00220CFB" w:rsidRDefault="005449AC" w:rsidP="00220CFB">
      <w:pPr>
        <w:tabs>
          <w:tab w:val="left" w:pos="284"/>
        </w:tabs>
        <w:spacing w:after="0" w:line="240" w:lineRule="auto"/>
        <w:jc w:val="both"/>
        <w:rPr>
          <w:rFonts w:ascii="Tahoma" w:eastAsia="Calibri" w:hAnsi="Tahoma" w:cs="Tahoma"/>
          <w:sz w:val="24"/>
          <w:szCs w:val="24"/>
        </w:rPr>
      </w:pPr>
      <w:r w:rsidRPr="00220CFB">
        <w:rPr>
          <w:rFonts w:ascii="Tahoma" w:eastAsia="Calibri" w:hAnsi="Tahoma" w:cs="Tahoma"/>
          <w:sz w:val="24"/>
          <w:szCs w:val="24"/>
        </w:rPr>
        <w:t>1.</w:t>
      </w:r>
      <w:r w:rsidRPr="00220CFB">
        <w:rPr>
          <w:rFonts w:ascii="Tahoma" w:eastAsia="Calibri" w:hAnsi="Tahoma" w:cs="Tahoma"/>
          <w:sz w:val="24"/>
          <w:szCs w:val="24"/>
        </w:rPr>
        <w:tab/>
        <w:t xml:space="preserve">Заявка (форма) – на </w:t>
      </w:r>
      <w:r w:rsidR="005908E0" w:rsidRPr="00220CFB">
        <w:rPr>
          <w:rFonts w:ascii="Tahoma" w:eastAsia="Calibri" w:hAnsi="Tahoma" w:cs="Tahoma"/>
          <w:sz w:val="24"/>
          <w:szCs w:val="24"/>
        </w:rPr>
        <w:t>3</w:t>
      </w:r>
      <w:r w:rsidRPr="00220CFB">
        <w:rPr>
          <w:rFonts w:ascii="Tahoma" w:eastAsia="Calibri" w:hAnsi="Tahoma" w:cs="Tahoma"/>
          <w:sz w:val="24"/>
          <w:szCs w:val="24"/>
        </w:rPr>
        <w:t xml:space="preserve"> л.;</w:t>
      </w:r>
    </w:p>
    <w:p w14:paraId="13017FA4" w14:textId="518E2E3C" w:rsidR="005449AC" w:rsidRPr="00220CFB" w:rsidRDefault="005449AC" w:rsidP="00220CFB">
      <w:pPr>
        <w:tabs>
          <w:tab w:val="left" w:pos="284"/>
        </w:tabs>
        <w:spacing w:after="0" w:line="240" w:lineRule="auto"/>
        <w:jc w:val="both"/>
        <w:rPr>
          <w:rFonts w:ascii="Tahoma" w:eastAsia="Calibri" w:hAnsi="Tahoma" w:cs="Tahoma"/>
          <w:sz w:val="24"/>
          <w:szCs w:val="24"/>
        </w:rPr>
      </w:pPr>
      <w:r w:rsidRPr="00220CFB">
        <w:rPr>
          <w:rFonts w:ascii="Tahoma" w:eastAsia="Calibri" w:hAnsi="Tahoma" w:cs="Tahoma"/>
          <w:sz w:val="24"/>
          <w:szCs w:val="24"/>
        </w:rPr>
        <w:t>2.</w:t>
      </w:r>
      <w:r w:rsidRPr="00220CFB">
        <w:rPr>
          <w:rFonts w:ascii="Tahoma" w:eastAsia="Calibri" w:hAnsi="Tahoma" w:cs="Tahoma"/>
          <w:sz w:val="24"/>
          <w:szCs w:val="24"/>
        </w:rPr>
        <w:tab/>
      </w:r>
      <w:r w:rsidR="00B672AC" w:rsidRPr="00220CFB">
        <w:rPr>
          <w:rFonts w:ascii="Tahoma" w:eastAsia="Calibri" w:hAnsi="Tahoma" w:cs="Tahoma"/>
          <w:sz w:val="24"/>
          <w:szCs w:val="24"/>
        </w:rPr>
        <w:t xml:space="preserve">ТФД </w:t>
      </w:r>
      <w:r w:rsidR="001C6C31" w:rsidRPr="00220CFB">
        <w:rPr>
          <w:rFonts w:ascii="Tahoma" w:eastAsia="Calibri" w:hAnsi="Tahoma" w:cs="Tahoma"/>
          <w:sz w:val="24"/>
          <w:szCs w:val="24"/>
        </w:rPr>
        <w:t>на разработку ПСД</w:t>
      </w:r>
      <w:r w:rsidR="00B672AC" w:rsidRPr="00220CFB">
        <w:rPr>
          <w:rFonts w:ascii="Tahoma" w:eastAsia="Calibri" w:hAnsi="Tahoma" w:cs="Tahoma"/>
          <w:sz w:val="24"/>
          <w:szCs w:val="24"/>
        </w:rPr>
        <w:t xml:space="preserve"> </w:t>
      </w:r>
      <w:r w:rsidRPr="00220CFB">
        <w:rPr>
          <w:rFonts w:ascii="Tahoma" w:eastAsia="Calibri" w:hAnsi="Tahoma" w:cs="Tahoma"/>
          <w:sz w:val="24"/>
          <w:szCs w:val="24"/>
        </w:rPr>
        <w:t xml:space="preserve">– на </w:t>
      </w:r>
      <w:r w:rsidR="001C6C31" w:rsidRPr="00220CFB">
        <w:rPr>
          <w:rFonts w:ascii="Tahoma" w:eastAsia="Calibri" w:hAnsi="Tahoma" w:cs="Tahoma"/>
          <w:sz w:val="24"/>
          <w:szCs w:val="24"/>
        </w:rPr>
        <w:t>43</w:t>
      </w:r>
      <w:r w:rsidRPr="00220CFB">
        <w:rPr>
          <w:rFonts w:ascii="Tahoma" w:eastAsia="Calibri" w:hAnsi="Tahoma" w:cs="Tahoma"/>
          <w:sz w:val="24"/>
          <w:szCs w:val="24"/>
        </w:rPr>
        <w:t xml:space="preserve"> л.;</w:t>
      </w:r>
    </w:p>
    <w:p w14:paraId="3B8A620A" w14:textId="392247EA" w:rsidR="005449AC" w:rsidRPr="00220CFB" w:rsidRDefault="005449AC" w:rsidP="00220CFB">
      <w:pPr>
        <w:tabs>
          <w:tab w:val="left" w:pos="284"/>
        </w:tabs>
        <w:spacing w:after="0" w:line="240" w:lineRule="auto"/>
        <w:jc w:val="both"/>
        <w:rPr>
          <w:rFonts w:ascii="Tahoma" w:eastAsia="Calibri" w:hAnsi="Tahoma" w:cs="Tahoma"/>
          <w:sz w:val="24"/>
          <w:szCs w:val="24"/>
        </w:rPr>
      </w:pPr>
      <w:r w:rsidRPr="00220CFB">
        <w:rPr>
          <w:rFonts w:ascii="Tahoma" w:eastAsia="Calibri" w:hAnsi="Tahoma" w:cs="Tahoma"/>
          <w:sz w:val="24"/>
          <w:szCs w:val="24"/>
        </w:rPr>
        <w:t>3. Карточка контрагента (форма)</w:t>
      </w:r>
      <w:r w:rsidR="005E6EFF" w:rsidRPr="00220CFB">
        <w:rPr>
          <w:rFonts w:ascii="Tahoma" w:eastAsia="Calibri" w:hAnsi="Tahoma" w:cs="Tahoma"/>
          <w:sz w:val="24"/>
          <w:szCs w:val="24"/>
        </w:rPr>
        <w:t xml:space="preserve"> </w:t>
      </w:r>
      <w:r w:rsidRPr="00220CFB">
        <w:rPr>
          <w:rFonts w:ascii="Tahoma" w:eastAsia="Calibri" w:hAnsi="Tahoma" w:cs="Tahoma"/>
          <w:sz w:val="24"/>
          <w:szCs w:val="24"/>
        </w:rPr>
        <w:t>– на 5 л.;</w:t>
      </w:r>
    </w:p>
    <w:p w14:paraId="46DFDA98" w14:textId="0D2673D7" w:rsidR="005449AC" w:rsidRPr="00220CFB" w:rsidRDefault="005449AC" w:rsidP="00220CFB">
      <w:pPr>
        <w:tabs>
          <w:tab w:val="left" w:pos="284"/>
        </w:tabs>
        <w:spacing w:after="0" w:line="240" w:lineRule="auto"/>
        <w:jc w:val="both"/>
        <w:rPr>
          <w:rFonts w:ascii="Tahoma" w:eastAsia="Calibri" w:hAnsi="Tahoma" w:cs="Tahoma"/>
          <w:sz w:val="24"/>
          <w:szCs w:val="24"/>
        </w:rPr>
      </w:pPr>
      <w:r w:rsidRPr="00220CFB">
        <w:rPr>
          <w:rFonts w:ascii="Tahoma" w:eastAsia="Calibri" w:hAnsi="Tahoma" w:cs="Tahoma"/>
          <w:sz w:val="24"/>
          <w:szCs w:val="24"/>
        </w:rPr>
        <w:t xml:space="preserve">4. </w:t>
      </w:r>
      <w:r w:rsidR="0086599E" w:rsidRPr="00220CFB">
        <w:rPr>
          <w:rFonts w:ascii="Tahoma" w:eastAsia="Calibri" w:hAnsi="Tahoma" w:cs="Tahoma"/>
          <w:sz w:val="24"/>
          <w:szCs w:val="24"/>
        </w:rPr>
        <w:t>Техническое задание</w:t>
      </w:r>
      <w:r w:rsidR="00A405FF" w:rsidRPr="00220CFB">
        <w:rPr>
          <w:rFonts w:ascii="Tahoma" w:eastAsia="Calibri" w:hAnsi="Tahoma" w:cs="Tahoma"/>
          <w:sz w:val="24"/>
          <w:szCs w:val="24"/>
        </w:rPr>
        <w:t xml:space="preserve"> с Приложениями</w:t>
      </w:r>
      <w:r w:rsidR="00155E3E" w:rsidRPr="00220CFB">
        <w:rPr>
          <w:rFonts w:ascii="Tahoma" w:eastAsia="Calibri" w:hAnsi="Tahoma" w:cs="Tahoma"/>
          <w:sz w:val="24"/>
          <w:szCs w:val="24"/>
        </w:rPr>
        <w:t xml:space="preserve"> </w:t>
      </w:r>
      <w:r w:rsidRPr="00220CFB">
        <w:rPr>
          <w:rFonts w:ascii="Tahoma" w:eastAsia="Calibri" w:hAnsi="Tahoma" w:cs="Tahoma"/>
          <w:sz w:val="24"/>
          <w:szCs w:val="24"/>
        </w:rPr>
        <w:t xml:space="preserve">– на </w:t>
      </w:r>
      <w:r w:rsidR="009652A8" w:rsidRPr="00220CFB">
        <w:rPr>
          <w:rFonts w:ascii="Tahoma" w:eastAsia="Calibri" w:hAnsi="Tahoma" w:cs="Tahoma"/>
          <w:sz w:val="24"/>
          <w:szCs w:val="24"/>
        </w:rPr>
        <w:t>1</w:t>
      </w:r>
      <w:r w:rsidR="009C4E8B" w:rsidRPr="00220CFB">
        <w:rPr>
          <w:rFonts w:ascii="Tahoma" w:eastAsia="Calibri" w:hAnsi="Tahoma" w:cs="Tahoma"/>
          <w:sz w:val="24"/>
          <w:szCs w:val="24"/>
        </w:rPr>
        <w:t>3</w:t>
      </w:r>
      <w:r w:rsidR="005F59AD" w:rsidRPr="00220CFB">
        <w:rPr>
          <w:rFonts w:ascii="Tahoma" w:eastAsia="Calibri" w:hAnsi="Tahoma" w:cs="Tahoma"/>
          <w:sz w:val="24"/>
          <w:szCs w:val="24"/>
        </w:rPr>
        <w:t xml:space="preserve"> </w:t>
      </w:r>
      <w:r w:rsidRPr="00220CFB">
        <w:rPr>
          <w:rFonts w:ascii="Tahoma" w:eastAsia="Calibri" w:hAnsi="Tahoma" w:cs="Tahoma"/>
          <w:sz w:val="24"/>
          <w:szCs w:val="24"/>
        </w:rPr>
        <w:t>л.;</w:t>
      </w:r>
    </w:p>
    <w:p w14:paraId="14D1E591" w14:textId="77777777" w:rsidR="005449AC" w:rsidRPr="00220CFB" w:rsidRDefault="005449AC" w:rsidP="00220CFB">
      <w:pPr>
        <w:tabs>
          <w:tab w:val="left" w:pos="284"/>
        </w:tabs>
        <w:spacing w:after="0" w:line="240" w:lineRule="auto"/>
        <w:jc w:val="both"/>
        <w:rPr>
          <w:rFonts w:ascii="Tahoma" w:eastAsia="Calibri" w:hAnsi="Tahoma" w:cs="Tahoma"/>
          <w:sz w:val="24"/>
          <w:szCs w:val="24"/>
        </w:rPr>
      </w:pPr>
      <w:r w:rsidRPr="00220CFB">
        <w:rPr>
          <w:rFonts w:ascii="Tahoma" w:eastAsia="Calibri" w:hAnsi="Tahoma" w:cs="Tahoma"/>
          <w:sz w:val="24"/>
          <w:szCs w:val="24"/>
        </w:rPr>
        <w:t>5. Справка о крупности, заинтересованности в сделке (форма)– на 1 л.;</w:t>
      </w:r>
    </w:p>
    <w:p w14:paraId="5360B82D" w14:textId="4651DDAB" w:rsidR="005449AC" w:rsidRPr="00220CFB" w:rsidRDefault="005449AC" w:rsidP="00220CFB">
      <w:pPr>
        <w:tabs>
          <w:tab w:val="left" w:pos="284"/>
        </w:tabs>
        <w:spacing w:after="0" w:line="240" w:lineRule="auto"/>
        <w:jc w:val="both"/>
        <w:rPr>
          <w:rFonts w:ascii="Tahoma" w:eastAsia="Calibri" w:hAnsi="Tahoma" w:cs="Tahoma"/>
          <w:sz w:val="24"/>
          <w:szCs w:val="24"/>
        </w:rPr>
      </w:pPr>
      <w:r w:rsidRPr="00220CFB">
        <w:rPr>
          <w:rFonts w:ascii="Tahoma" w:eastAsia="Calibri" w:hAnsi="Tahoma" w:cs="Tahoma"/>
          <w:sz w:val="24"/>
          <w:szCs w:val="24"/>
        </w:rPr>
        <w:t>6. Технико-коммерч</w:t>
      </w:r>
      <w:r w:rsidR="00DF3345" w:rsidRPr="00220CFB">
        <w:rPr>
          <w:rFonts w:ascii="Tahoma" w:eastAsia="Calibri" w:hAnsi="Tahoma" w:cs="Tahoma"/>
          <w:sz w:val="24"/>
          <w:szCs w:val="24"/>
        </w:rPr>
        <w:t xml:space="preserve">еское предложение (форма) – на </w:t>
      </w:r>
      <w:r w:rsidR="00851BD1">
        <w:rPr>
          <w:rFonts w:ascii="Tahoma" w:eastAsia="Calibri" w:hAnsi="Tahoma" w:cs="Tahoma"/>
          <w:sz w:val="24"/>
          <w:szCs w:val="24"/>
        </w:rPr>
        <w:t>4</w:t>
      </w:r>
      <w:r w:rsidRPr="00220CFB">
        <w:rPr>
          <w:rFonts w:ascii="Tahoma" w:eastAsia="Calibri" w:hAnsi="Tahoma" w:cs="Tahoma"/>
          <w:sz w:val="24"/>
          <w:szCs w:val="24"/>
        </w:rPr>
        <w:t xml:space="preserve"> л.;</w:t>
      </w:r>
    </w:p>
    <w:p w14:paraId="032874FB" w14:textId="5A4111A0" w:rsidR="005449AC" w:rsidRPr="00220CFB" w:rsidRDefault="00ED052D" w:rsidP="00220CFB">
      <w:pPr>
        <w:tabs>
          <w:tab w:val="left" w:pos="284"/>
        </w:tabs>
        <w:spacing w:after="0" w:line="240" w:lineRule="auto"/>
        <w:jc w:val="both"/>
        <w:rPr>
          <w:rFonts w:ascii="Tahoma" w:eastAsia="Calibri" w:hAnsi="Tahoma" w:cs="Tahoma"/>
          <w:sz w:val="24"/>
          <w:szCs w:val="24"/>
        </w:rPr>
      </w:pPr>
      <w:r w:rsidRPr="00220CFB">
        <w:rPr>
          <w:rFonts w:ascii="Tahoma" w:eastAsia="Calibri" w:hAnsi="Tahoma" w:cs="Tahoma"/>
          <w:sz w:val="24"/>
          <w:szCs w:val="24"/>
        </w:rPr>
        <w:t>7</w:t>
      </w:r>
      <w:r w:rsidR="0034655C" w:rsidRPr="00220CFB">
        <w:rPr>
          <w:rFonts w:ascii="Tahoma" w:eastAsia="Calibri" w:hAnsi="Tahoma" w:cs="Tahoma"/>
          <w:sz w:val="24"/>
          <w:szCs w:val="24"/>
        </w:rPr>
        <w:t xml:space="preserve">. </w:t>
      </w:r>
      <w:r w:rsidR="005449AC" w:rsidRPr="00220CFB">
        <w:rPr>
          <w:rFonts w:ascii="Tahoma" w:eastAsia="Calibri" w:hAnsi="Tahoma" w:cs="Tahoma"/>
          <w:sz w:val="24"/>
          <w:szCs w:val="24"/>
        </w:rPr>
        <w:t>Декларация конфликта интересов (форма) – на 4 л.;</w:t>
      </w:r>
      <w:bookmarkStart w:id="3" w:name="_GoBack"/>
      <w:bookmarkEnd w:id="3"/>
    </w:p>
    <w:p w14:paraId="5BCED33B" w14:textId="5075DE8C" w:rsidR="00A405FF" w:rsidRPr="00220CFB" w:rsidRDefault="00A405FF" w:rsidP="00220CFB">
      <w:pPr>
        <w:tabs>
          <w:tab w:val="left" w:pos="284"/>
        </w:tabs>
        <w:spacing w:after="0" w:line="240" w:lineRule="auto"/>
        <w:jc w:val="both"/>
        <w:rPr>
          <w:rFonts w:ascii="Tahoma" w:eastAsia="Calibri" w:hAnsi="Tahoma" w:cs="Tahoma"/>
          <w:sz w:val="24"/>
          <w:szCs w:val="24"/>
        </w:rPr>
      </w:pPr>
      <w:r w:rsidRPr="00220CFB">
        <w:rPr>
          <w:rFonts w:ascii="Tahoma" w:eastAsia="Calibri" w:hAnsi="Tahoma" w:cs="Tahoma"/>
          <w:sz w:val="24"/>
          <w:szCs w:val="24"/>
        </w:rPr>
        <w:t>8. Справка о кадровых ресурсах – на 1 л.;</w:t>
      </w:r>
    </w:p>
    <w:p w14:paraId="54E77826" w14:textId="3F56C213" w:rsidR="00A405FF" w:rsidRPr="00220CFB" w:rsidRDefault="00A405FF" w:rsidP="00220CFB">
      <w:pPr>
        <w:tabs>
          <w:tab w:val="left" w:pos="284"/>
        </w:tabs>
        <w:spacing w:after="0" w:line="240" w:lineRule="auto"/>
        <w:jc w:val="both"/>
        <w:rPr>
          <w:rFonts w:ascii="Tahoma" w:hAnsi="Tahoma" w:cs="Tahoma"/>
          <w:sz w:val="24"/>
          <w:szCs w:val="24"/>
        </w:rPr>
      </w:pPr>
      <w:r w:rsidRPr="00220CFB">
        <w:rPr>
          <w:rFonts w:ascii="Tahoma" w:hAnsi="Tahoma" w:cs="Tahoma"/>
          <w:sz w:val="24"/>
          <w:szCs w:val="24"/>
        </w:rPr>
        <w:t>9. Форма предоставления сведений об опыте – на 1 л.;</w:t>
      </w:r>
    </w:p>
    <w:p w14:paraId="0D4E0769" w14:textId="4D198679" w:rsidR="00A405FF" w:rsidRPr="00220CFB" w:rsidRDefault="00A405FF" w:rsidP="00220CFB">
      <w:pPr>
        <w:tabs>
          <w:tab w:val="left" w:pos="284"/>
        </w:tabs>
        <w:spacing w:after="0" w:line="240" w:lineRule="auto"/>
        <w:jc w:val="both"/>
        <w:rPr>
          <w:rFonts w:ascii="Tahoma" w:eastAsia="Calibri" w:hAnsi="Tahoma" w:cs="Tahoma"/>
          <w:sz w:val="24"/>
          <w:szCs w:val="24"/>
        </w:rPr>
      </w:pPr>
      <w:r w:rsidRPr="00220CFB">
        <w:rPr>
          <w:rFonts w:ascii="Tahoma" w:hAnsi="Tahoma" w:cs="Tahoma"/>
          <w:sz w:val="24"/>
          <w:szCs w:val="24"/>
        </w:rPr>
        <w:t>10. Согласие на обработку ПД (форма) – на 1 л;</w:t>
      </w:r>
    </w:p>
    <w:p w14:paraId="421C7316" w14:textId="73B689D1" w:rsidR="005449AC" w:rsidRPr="00220CFB" w:rsidRDefault="008F6327" w:rsidP="00220CFB">
      <w:pPr>
        <w:tabs>
          <w:tab w:val="left" w:pos="284"/>
        </w:tabs>
        <w:spacing w:after="0" w:line="240" w:lineRule="auto"/>
        <w:jc w:val="both"/>
        <w:rPr>
          <w:rFonts w:ascii="Tahoma" w:eastAsia="Calibri" w:hAnsi="Tahoma" w:cs="Tahoma"/>
          <w:sz w:val="24"/>
          <w:szCs w:val="24"/>
        </w:rPr>
      </w:pPr>
      <w:r w:rsidRPr="00220CFB">
        <w:rPr>
          <w:rFonts w:ascii="Tahoma" w:eastAsia="Calibri" w:hAnsi="Tahoma" w:cs="Tahoma"/>
          <w:sz w:val="24"/>
          <w:szCs w:val="24"/>
        </w:rPr>
        <w:t>11</w:t>
      </w:r>
      <w:r w:rsidR="005449AC" w:rsidRPr="00220CFB">
        <w:rPr>
          <w:rFonts w:ascii="Tahoma" w:eastAsia="Calibri" w:hAnsi="Tahoma" w:cs="Tahoma"/>
          <w:sz w:val="24"/>
          <w:szCs w:val="24"/>
        </w:rPr>
        <w:t xml:space="preserve">. Комплект документов для рассылки контрагентам - ФЛ или ИП. </w:t>
      </w:r>
      <w:r w:rsidR="005449AC" w:rsidRPr="00220CFB">
        <w:rPr>
          <w:rFonts w:ascii="Tahoma" w:eastAsia="Calibri" w:hAnsi="Tahoma" w:cs="Tahoma"/>
          <w:sz w:val="24"/>
          <w:szCs w:val="24"/>
          <w:lang w:val="en-US"/>
        </w:rPr>
        <w:t>rar</w:t>
      </w:r>
      <w:r w:rsidR="005449AC" w:rsidRPr="00220CFB">
        <w:rPr>
          <w:rFonts w:ascii="Tahoma" w:eastAsia="Calibri" w:hAnsi="Tahoma" w:cs="Tahoma"/>
          <w:sz w:val="24"/>
          <w:szCs w:val="24"/>
        </w:rPr>
        <w:t xml:space="preserve"> – на </w:t>
      </w:r>
      <w:r w:rsidR="004C5DF9" w:rsidRPr="00220CFB">
        <w:rPr>
          <w:rFonts w:ascii="Tahoma" w:eastAsia="Calibri" w:hAnsi="Tahoma" w:cs="Tahoma"/>
          <w:sz w:val="24"/>
          <w:szCs w:val="24"/>
        </w:rPr>
        <w:t>68</w:t>
      </w:r>
      <w:r w:rsidR="005449AC" w:rsidRPr="00220CFB">
        <w:rPr>
          <w:rFonts w:ascii="Tahoma" w:eastAsia="Calibri" w:hAnsi="Tahoma" w:cs="Tahoma"/>
          <w:sz w:val="24"/>
          <w:szCs w:val="24"/>
        </w:rPr>
        <w:t xml:space="preserve"> л.</w:t>
      </w:r>
      <w:r w:rsidR="0027726E" w:rsidRPr="00220CFB">
        <w:rPr>
          <w:rFonts w:ascii="Tahoma" w:eastAsia="Calibri" w:hAnsi="Tahoma" w:cs="Tahoma"/>
          <w:sz w:val="24"/>
          <w:szCs w:val="24"/>
        </w:rPr>
        <w:t>;</w:t>
      </w:r>
    </w:p>
    <w:p w14:paraId="0E20FC61" w14:textId="108A3952" w:rsidR="0027726E" w:rsidRPr="00220CFB" w:rsidRDefault="008F6327" w:rsidP="00220CFB">
      <w:pPr>
        <w:tabs>
          <w:tab w:val="left" w:pos="284"/>
        </w:tabs>
        <w:spacing w:after="0" w:line="240" w:lineRule="auto"/>
        <w:jc w:val="both"/>
        <w:rPr>
          <w:rFonts w:ascii="Tahoma" w:eastAsia="Calibri" w:hAnsi="Tahoma" w:cs="Tahoma"/>
          <w:sz w:val="24"/>
          <w:szCs w:val="24"/>
        </w:rPr>
      </w:pPr>
      <w:r w:rsidRPr="00220CFB">
        <w:rPr>
          <w:rFonts w:ascii="Tahoma" w:eastAsia="Calibri" w:hAnsi="Tahoma" w:cs="Tahoma"/>
          <w:sz w:val="24"/>
          <w:szCs w:val="24"/>
        </w:rPr>
        <w:t>12</w:t>
      </w:r>
      <w:r w:rsidR="0027726E" w:rsidRPr="00220CFB">
        <w:rPr>
          <w:rFonts w:ascii="Tahoma" w:eastAsia="Calibri" w:hAnsi="Tahoma" w:cs="Tahoma"/>
          <w:sz w:val="24"/>
          <w:szCs w:val="24"/>
        </w:rPr>
        <w:t>. Матрица оценки предложений – на 1</w:t>
      </w:r>
      <w:r w:rsidR="000A6044" w:rsidRPr="00220CFB">
        <w:rPr>
          <w:rFonts w:ascii="Tahoma" w:eastAsia="Calibri" w:hAnsi="Tahoma" w:cs="Tahoma"/>
          <w:sz w:val="24"/>
          <w:szCs w:val="24"/>
        </w:rPr>
        <w:t xml:space="preserve"> </w:t>
      </w:r>
      <w:r w:rsidR="0027726E" w:rsidRPr="00220CFB">
        <w:rPr>
          <w:rFonts w:ascii="Tahoma" w:eastAsia="Calibri" w:hAnsi="Tahoma" w:cs="Tahoma"/>
          <w:sz w:val="24"/>
          <w:szCs w:val="24"/>
        </w:rPr>
        <w:t>л</w:t>
      </w:r>
      <w:r w:rsidR="009652A8" w:rsidRPr="00220CFB">
        <w:rPr>
          <w:rFonts w:ascii="Tahoma" w:eastAsia="Calibri" w:hAnsi="Tahoma" w:cs="Tahoma"/>
          <w:sz w:val="24"/>
          <w:szCs w:val="24"/>
        </w:rPr>
        <w:t>.</w:t>
      </w:r>
    </w:p>
    <w:p w14:paraId="2D5A6EF1" w14:textId="77777777" w:rsidR="005449AC" w:rsidRPr="009652A8" w:rsidRDefault="005449AC" w:rsidP="002426A5">
      <w:pPr>
        <w:tabs>
          <w:tab w:val="left" w:pos="284"/>
        </w:tabs>
        <w:spacing w:after="0" w:line="240" w:lineRule="auto"/>
        <w:ind w:left="-284"/>
        <w:jc w:val="both"/>
        <w:rPr>
          <w:rFonts w:ascii="Tahoma" w:eastAsia="Calibri" w:hAnsi="Tahoma" w:cs="Tahoma"/>
        </w:rPr>
      </w:pPr>
    </w:p>
    <w:p w14:paraId="33163057" w14:textId="77777777" w:rsidR="00DD45EE" w:rsidRDefault="005449AC" w:rsidP="00EF7956">
      <w:pPr>
        <w:spacing w:line="240" w:lineRule="auto"/>
        <w:ind w:firstLine="709"/>
        <w:jc w:val="both"/>
        <w:rPr>
          <w:rFonts w:ascii="Tahoma" w:hAnsi="Tahoma" w:cs="Tahoma"/>
          <w:sz w:val="24"/>
          <w:szCs w:val="24"/>
        </w:rPr>
      </w:pPr>
      <w:r w:rsidRPr="00DD45EE">
        <w:rPr>
          <w:rFonts w:ascii="Tahoma" w:hAnsi="Tahoma" w:cs="Tahoma"/>
          <w:sz w:val="24"/>
          <w:szCs w:val="24"/>
        </w:rPr>
        <w:t>Закупочная процедура, является внутренней процедурой выбора Компанией Поставщиков и не должна рассматриваться в качестве торгов в смысле статей 447</w:t>
      </w:r>
      <w:r w:rsidRPr="00DD45EE">
        <w:rPr>
          <w:rFonts w:ascii="Tahoma" w:hAnsi="Tahoma" w:cs="Tahoma"/>
          <w:sz w:val="24"/>
          <w:szCs w:val="24"/>
        </w:rPr>
        <w:noBreakHyphen/>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1FA7EF1E" w14:textId="01F51AEA" w:rsidR="00362E43" w:rsidRPr="00DD45EE" w:rsidRDefault="00362E43" w:rsidP="00EF7956">
      <w:pPr>
        <w:spacing w:line="240" w:lineRule="auto"/>
        <w:ind w:firstLine="709"/>
        <w:jc w:val="both"/>
        <w:rPr>
          <w:rFonts w:ascii="Tahoma" w:hAnsi="Tahoma" w:cs="Tahoma"/>
          <w:sz w:val="24"/>
          <w:szCs w:val="24"/>
        </w:rPr>
      </w:pPr>
      <w:r w:rsidRPr="00DD45EE">
        <w:rPr>
          <w:rFonts w:ascii="Tahoma" w:hAnsi="Tahoma" w:cs="Tahoma"/>
          <w:sz w:val="24"/>
          <w:szCs w:val="24"/>
        </w:rPr>
        <w:t>АО «КРП»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088D2200" w14:textId="77777777" w:rsidR="00362E43" w:rsidRPr="00DD45EE" w:rsidRDefault="00362E43" w:rsidP="00EF7956">
      <w:pPr>
        <w:spacing w:line="240" w:lineRule="auto"/>
        <w:ind w:firstLine="709"/>
        <w:jc w:val="both"/>
        <w:rPr>
          <w:rFonts w:ascii="Tahoma" w:hAnsi="Tahoma" w:cs="Tahoma"/>
          <w:sz w:val="24"/>
          <w:szCs w:val="24"/>
        </w:rPr>
      </w:pPr>
      <w:r w:rsidRPr="00DD45EE">
        <w:rPr>
          <w:rFonts w:ascii="Tahoma" w:hAnsi="Tahoma" w:cs="Tahoma"/>
          <w:sz w:val="24"/>
          <w:szCs w:val="24"/>
        </w:rPr>
        <w:t>При этом любые расходы, связанные с участием в закупочной процедуре участник несет самостоятельно, указанные расходы ни при каких обстоятельствах АО «КРП» не возмещаются.</w:t>
      </w:r>
    </w:p>
    <w:p w14:paraId="295E1425" w14:textId="77777777" w:rsidR="00362E43" w:rsidRPr="00DD45EE" w:rsidRDefault="00362E43" w:rsidP="00EF7956">
      <w:pPr>
        <w:spacing w:line="240" w:lineRule="auto"/>
        <w:ind w:firstLine="709"/>
        <w:jc w:val="both"/>
        <w:rPr>
          <w:rFonts w:ascii="Tahoma" w:hAnsi="Tahoma" w:cs="Tahoma"/>
          <w:sz w:val="24"/>
          <w:szCs w:val="24"/>
        </w:rPr>
      </w:pPr>
      <w:r w:rsidRPr="00DD45EE">
        <w:rPr>
          <w:rFonts w:ascii="Tahoma" w:hAnsi="Tahoma" w:cs="Tahoma"/>
          <w:sz w:val="24"/>
          <w:szCs w:val="24"/>
        </w:rPr>
        <w:t>Вопросы, связанные с организацией данной Закупочной процедуры, заполнению документации, предоставлению разъяснений можно направлять через систему SAP SRM (</w:t>
      </w:r>
      <w:hyperlink r:id="rId13" w:history="1">
        <w:r w:rsidRPr="00DD45EE">
          <w:rPr>
            <w:rStyle w:val="a3"/>
            <w:rFonts w:ascii="Tahoma" w:hAnsi="Tahoma" w:cs="Tahoma"/>
            <w:sz w:val="24"/>
            <w:szCs w:val="24"/>
          </w:rPr>
          <w:t>https://srm.nornik.ru</w:t>
        </w:r>
      </w:hyperlink>
      <w:r w:rsidRPr="00DD45EE">
        <w:rPr>
          <w:rFonts w:ascii="Tahoma" w:hAnsi="Tahoma" w:cs="Tahoma"/>
          <w:sz w:val="24"/>
          <w:szCs w:val="24"/>
        </w:rPr>
        <w:t>).</w:t>
      </w:r>
    </w:p>
    <w:p w14:paraId="072103F0" w14:textId="61433C77" w:rsidR="00362E43" w:rsidRDefault="00362E43" w:rsidP="00232809">
      <w:pPr>
        <w:spacing w:line="240" w:lineRule="auto"/>
        <w:ind w:firstLine="709"/>
        <w:jc w:val="both"/>
        <w:rPr>
          <w:rFonts w:ascii="Tahoma" w:hAnsi="Tahoma" w:cs="Tahoma"/>
          <w:sz w:val="24"/>
          <w:szCs w:val="24"/>
        </w:rPr>
      </w:pPr>
      <w:r w:rsidRPr="00DD45EE">
        <w:rPr>
          <w:rFonts w:ascii="Tahoma" w:hAnsi="Tahoma" w:cs="Tahoma"/>
          <w:sz w:val="24"/>
          <w:szCs w:val="24"/>
        </w:rPr>
        <w:t xml:space="preserve">Вашу Заявку на участие в закупочной процедуре прошу направлять </w:t>
      </w:r>
      <w:r w:rsidR="00220CFB" w:rsidRPr="00DD45EE">
        <w:rPr>
          <w:rFonts w:ascii="Tahoma" w:hAnsi="Tahoma" w:cs="Tahoma"/>
          <w:sz w:val="24"/>
          <w:szCs w:val="24"/>
        </w:rPr>
        <w:br/>
      </w:r>
      <w:r w:rsidRPr="00DD45EE">
        <w:rPr>
          <w:rFonts w:ascii="Tahoma" w:hAnsi="Tahoma" w:cs="Tahoma"/>
          <w:sz w:val="24"/>
          <w:szCs w:val="24"/>
        </w:rPr>
        <w:t xml:space="preserve">в электронном виде (отсканированные с бумажных носителей образы документов, при этом документы, содержащие несколько листов, сканируются в один файл. Формат изображения документа может быть один из допустимых (.tif, .jpg, .pdf, .png, .doc), качество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(ZIP, RAR). Размер одного вложения не должен превышать 10 Мб). </w:t>
      </w:r>
    </w:p>
    <w:p w14:paraId="707FE2E2" w14:textId="291F7BA8" w:rsidR="00362E43" w:rsidRPr="00702B81" w:rsidRDefault="00362E43" w:rsidP="00702B81">
      <w:pPr>
        <w:spacing w:line="240" w:lineRule="auto"/>
        <w:jc w:val="both"/>
        <w:rPr>
          <w:rFonts w:ascii="Tahoma" w:hAnsi="Tahoma" w:cs="Tahoma"/>
          <w:b/>
          <w:sz w:val="24"/>
          <w:szCs w:val="24"/>
        </w:rPr>
      </w:pPr>
      <w:r w:rsidRPr="00702B81">
        <w:rPr>
          <w:rFonts w:ascii="Tahoma" w:hAnsi="Tahoma" w:cs="Tahoma"/>
          <w:sz w:val="24"/>
          <w:szCs w:val="24"/>
        </w:rPr>
        <w:t xml:space="preserve">на имя </w:t>
      </w:r>
      <w:r w:rsidRPr="00702B81">
        <w:rPr>
          <w:rFonts w:ascii="Tahoma" w:hAnsi="Tahoma" w:cs="Tahoma"/>
          <w:b/>
          <w:sz w:val="24"/>
          <w:szCs w:val="24"/>
        </w:rPr>
        <w:t xml:space="preserve">Почионова Артёма Михайловича, Заместителя генерального директора по МТС ООО «Норникель – КРП», управляющей </w:t>
      </w:r>
      <w:r w:rsidRPr="00702B81">
        <w:rPr>
          <w:rFonts w:ascii="Tahoma" w:hAnsi="Tahoma" w:cs="Tahoma"/>
          <w:b/>
          <w:sz w:val="24"/>
          <w:szCs w:val="24"/>
        </w:rPr>
        <w:br/>
        <w:t>организации АО «КРП»</w:t>
      </w:r>
    </w:p>
    <w:p w14:paraId="4BF6BE6D" w14:textId="77777777" w:rsidR="00362E43" w:rsidRPr="00702B81" w:rsidRDefault="00362E43" w:rsidP="00702B81">
      <w:pPr>
        <w:spacing w:line="240" w:lineRule="auto"/>
        <w:rPr>
          <w:rFonts w:ascii="Tahoma" w:hAnsi="Tahoma" w:cs="Tahoma"/>
          <w:sz w:val="24"/>
          <w:szCs w:val="24"/>
        </w:rPr>
      </w:pPr>
      <w:r w:rsidRPr="00702B81">
        <w:rPr>
          <w:rFonts w:ascii="Tahoma" w:hAnsi="Tahoma" w:cs="Tahoma"/>
          <w:sz w:val="24"/>
          <w:szCs w:val="24"/>
        </w:rPr>
        <w:t>в системе SAP SRM (</w:t>
      </w:r>
      <w:hyperlink r:id="rId14" w:history="1">
        <w:r w:rsidRPr="00702B81">
          <w:rPr>
            <w:rStyle w:val="a3"/>
            <w:rFonts w:ascii="Tahoma" w:hAnsi="Tahoma" w:cs="Tahoma"/>
            <w:sz w:val="24"/>
            <w:szCs w:val="24"/>
          </w:rPr>
          <w:t>https://srm.nornik.ru</w:t>
        </w:r>
      </w:hyperlink>
      <w:r w:rsidRPr="00702B81">
        <w:rPr>
          <w:rFonts w:ascii="Tahoma" w:hAnsi="Tahoma" w:cs="Tahoma"/>
          <w:sz w:val="24"/>
          <w:szCs w:val="24"/>
        </w:rPr>
        <w:t>).</w:t>
      </w:r>
    </w:p>
    <w:p w14:paraId="5A1D6215" w14:textId="77777777" w:rsidR="00362E43" w:rsidRPr="00C4475B" w:rsidRDefault="00362E43" w:rsidP="00232809">
      <w:pPr>
        <w:spacing w:before="100" w:beforeAutospacing="1" w:after="100" w:afterAutospacing="1" w:line="240" w:lineRule="auto"/>
        <w:ind w:firstLine="709"/>
        <w:contextualSpacing/>
        <w:jc w:val="both"/>
        <w:rPr>
          <w:rFonts w:ascii="Tahoma" w:hAnsi="Tahoma" w:cs="Tahoma"/>
          <w:b/>
          <w:sz w:val="24"/>
          <w:szCs w:val="24"/>
        </w:rPr>
      </w:pPr>
      <w:r w:rsidRPr="00C4475B">
        <w:rPr>
          <w:rFonts w:ascii="Tahoma" w:hAnsi="Tahoma" w:cs="Tahoma"/>
          <w:sz w:val="24"/>
          <w:szCs w:val="24"/>
        </w:rPr>
        <w:t>Инструкция для участия в закупочных процедурах доступна пользователям после предварительной регистрации в системе SAP SRM (</w:t>
      </w:r>
      <w:hyperlink r:id="rId15" w:history="1">
        <w:r w:rsidRPr="00C4475B">
          <w:rPr>
            <w:rStyle w:val="a3"/>
            <w:rFonts w:ascii="Tahoma" w:hAnsi="Tahoma" w:cs="Tahoma"/>
            <w:sz w:val="24"/>
            <w:szCs w:val="24"/>
          </w:rPr>
          <w:t>https://srm.nornik.ru</w:t>
        </w:r>
      </w:hyperlink>
      <w:r w:rsidRPr="00C4475B">
        <w:rPr>
          <w:rFonts w:ascii="Tahoma" w:hAnsi="Tahoma" w:cs="Tahoma"/>
          <w:sz w:val="24"/>
          <w:szCs w:val="24"/>
        </w:rPr>
        <w:t>). Вопросы, связанные с регистрацией, аккредитацией участника в системе SAP SRM (</w:t>
      </w:r>
      <w:hyperlink r:id="rId16" w:history="1">
        <w:r w:rsidRPr="00C4475B">
          <w:rPr>
            <w:rStyle w:val="a3"/>
            <w:rFonts w:ascii="Tahoma" w:hAnsi="Tahoma" w:cs="Tahoma"/>
            <w:sz w:val="24"/>
            <w:szCs w:val="24"/>
          </w:rPr>
          <w:t>https://srm.nornik.ru</w:t>
        </w:r>
      </w:hyperlink>
      <w:r w:rsidRPr="00C4475B">
        <w:rPr>
          <w:rFonts w:ascii="Tahoma" w:hAnsi="Tahoma" w:cs="Tahoma"/>
          <w:sz w:val="24"/>
          <w:szCs w:val="24"/>
        </w:rPr>
        <w:t>) можно задавать по телефону</w:t>
      </w:r>
      <w:r w:rsidRPr="00C4475B">
        <w:rPr>
          <w:rFonts w:ascii="Tahoma" w:hAnsi="Tahoma" w:cs="Tahoma"/>
          <w:b/>
          <w:sz w:val="24"/>
          <w:szCs w:val="24"/>
        </w:rPr>
        <w:t xml:space="preserve"> 8-800-700-59-11 доб. 6.</w:t>
      </w:r>
    </w:p>
    <w:p w14:paraId="63817C3E" w14:textId="77777777" w:rsidR="00362E43" w:rsidRPr="00C4475B" w:rsidRDefault="00362E43" w:rsidP="00232809">
      <w:pPr>
        <w:spacing w:line="240" w:lineRule="auto"/>
        <w:ind w:firstLine="709"/>
        <w:jc w:val="both"/>
        <w:rPr>
          <w:rFonts w:ascii="Tahoma" w:hAnsi="Tahoma" w:cs="Tahoma"/>
          <w:b/>
          <w:bCs/>
          <w:sz w:val="24"/>
          <w:szCs w:val="24"/>
        </w:rPr>
      </w:pPr>
      <w:r w:rsidRPr="00C4475B">
        <w:rPr>
          <w:rFonts w:ascii="Tahoma" w:hAnsi="Tahoma" w:cs="Tahoma"/>
          <w:sz w:val="24"/>
          <w:szCs w:val="24"/>
        </w:rPr>
        <w:t xml:space="preserve">Передача информации другим подразделениям АО «КРП» </w:t>
      </w:r>
      <w:r w:rsidRPr="00C4475B">
        <w:rPr>
          <w:rFonts w:ascii="Tahoma" w:hAnsi="Tahoma" w:cs="Tahoma"/>
          <w:sz w:val="24"/>
          <w:szCs w:val="24"/>
        </w:rPr>
        <w:br/>
        <w:t>до объявления результатов Закупочной процедуры не допускается, при обнаружении подобных фактов, АО «КРП» оставляет за собой право исключить потенциального Поставщика из дальнейшего участия в Закупочной процедуре.</w:t>
      </w:r>
    </w:p>
    <w:p w14:paraId="281ADB59" w14:textId="295DA3F9" w:rsidR="005449AC" w:rsidRPr="00362E43" w:rsidRDefault="005449AC" w:rsidP="009652A8">
      <w:pPr>
        <w:tabs>
          <w:tab w:val="left" w:pos="-2268"/>
          <w:tab w:val="left" w:pos="0"/>
        </w:tabs>
        <w:ind w:firstLine="567"/>
        <w:jc w:val="both"/>
        <w:rPr>
          <w:rFonts w:ascii="Tahoma" w:hAnsi="Tahoma" w:cs="Tahoma"/>
        </w:rPr>
      </w:pPr>
    </w:p>
    <w:sectPr w:rsidR="005449AC" w:rsidRPr="00362E43" w:rsidSect="00322355">
      <w:footerReference w:type="default" r:id="rId17"/>
      <w:pgSz w:w="11906" w:h="16838"/>
      <w:pgMar w:top="851" w:right="1133"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FD624" w14:textId="77777777" w:rsidR="0036258E" w:rsidRDefault="0036258E" w:rsidP="00453101">
      <w:pPr>
        <w:spacing w:after="0" w:line="240" w:lineRule="auto"/>
      </w:pPr>
      <w:r>
        <w:separator/>
      </w:r>
    </w:p>
  </w:endnote>
  <w:endnote w:type="continuationSeparator" w:id="0">
    <w:p w14:paraId="74242E72" w14:textId="77777777" w:rsidR="0036258E" w:rsidRDefault="0036258E" w:rsidP="00453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5503922"/>
      <w:docPartObj>
        <w:docPartGallery w:val="Page Numbers (Bottom of Page)"/>
        <w:docPartUnique/>
      </w:docPartObj>
    </w:sdtPr>
    <w:sdtEndPr/>
    <w:sdtContent>
      <w:p w14:paraId="4C569108" w14:textId="50A91A83" w:rsidR="00322355" w:rsidRDefault="00322355">
        <w:pPr>
          <w:pStyle w:val="af6"/>
          <w:jc w:val="right"/>
        </w:pPr>
        <w:r>
          <w:fldChar w:fldCharType="begin"/>
        </w:r>
        <w:r>
          <w:instrText>PAGE   \* MERGEFORMAT</w:instrText>
        </w:r>
        <w:r>
          <w:fldChar w:fldCharType="separate"/>
        </w:r>
        <w:r w:rsidR="00851BD1">
          <w:rPr>
            <w:noProof/>
          </w:rPr>
          <w:t>11</w:t>
        </w:r>
        <w:r>
          <w:fldChar w:fldCharType="end"/>
        </w:r>
      </w:p>
    </w:sdtContent>
  </w:sdt>
  <w:p w14:paraId="7356A4E5" w14:textId="77777777" w:rsidR="00322355" w:rsidRDefault="00322355">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0441E" w14:textId="77777777" w:rsidR="0036258E" w:rsidRDefault="0036258E" w:rsidP="00453101">
      <w:pPr>
        <w:spacing w:after="0" w:line="240" w:lineRule="auto"/>
      </w:pPr>
      <w:r>
        <w:separator/>
      </w:r>
    </w:p>
  </w:footnote>
  <w:footnote w:type="continuationSeparator" w:id="0">
    <w:p w14:paraId="36B42649" w14:textId="77777777" w:rsidR="0036258E" w:rsidRDefault="0036258E" w:rsidP="00453101">
      <w:pPr>
        <w:spacing w:after="0" w:line="240" w:lineRule="auto"/>
      </w:pPr>
      <w:r>
        <w:continuationSeparator/>
      </w:r>
    </w:p>
  </w:footnote>
  <w:footnote w:id="1">
    <w:p w14:paraId="505A4F29" w14:textId="77777777" w:rsidR="0039574D" w:rsidRPr="00863E77" w:rsidRDefault="0039574D" w:rsidP="005449AC">
      <w:pPr>
        <w:pStyle w:val="a8"/>
        <w:rPr>
          <w:rFonts w:ascii="Tahoma" w:hAnsi="Tahoma" w:cs="Tahoma"/>
        </w:rPr>
      </w:pPr>
      <w:r w:rsidRPr="00863E77">
        <w:rPr>
          <w:rStyle w:val="aa"/>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339BA90B" w14:textId="77777777" w:rsidR="0039574D" w:rsidRPr="005449AC" w:rsidRDefault="0039574D" w:rsidP="005449AC">
      <w:pPr>
        <w:pStyle w:val="a8"/>
        <w:rPr>
          <w:rFonts w:ascii="Tahoma" w:eastAsia="Calibri" w:hAnsi="Tahoma" w:cs="Tahoma"/>
        </w:rPr>
      </w:pPr>
      <w:r>
        <w:rPr>
          <w:rStyle w:val="aa"/>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E59A4"/>
    <w:multiLevelType w:val="hybridMultilevel"/>
    <w:tmpl w:val="506E1E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431C4D37"/>
    <w:multiLevelType w:val="hybridMultilevel"/>
    <w:tmpl w:val="C1B6D6F4"/>
    <w:lvl w:ilvl="0" w:tplc="7F5ECD34">
      <w:start w:val="1"/>
      <w:numFmt w:val="decimal"/>
      <w:lvlText w:val="%1."/>
      <w:lvlJc w:val="left"/>
      <w:pPr>
        <w:ind w:left="378" w:hanging="360"/>
      </w:pPr>
    </w:lvl>
    <w:lvl w:ilvl="1" w:tplc="04190019">
      <w:start w:val="1"/>
      <w:numFmt w:val="lowerLetter"/>
      <w:lvlText w:val="%2."/>
      <w:lvlJc w:val="left"/>
      <w:pPr>
        <w:ind w:left="1098" w:hanging="360"/>
      </w:pPr>
    </w:lvl>
    <w:lvl w:ilvl="2" w:tplc="0419001B">
      <w:start w:val="1"/>
      <w:numFmt w:val="lowerRoman"/>
      <w:lvlText w:val="%3."/>
      <w:lvlJc w:val="right"/>
      <w:pPr>
        <w:ind w:left="1818" w:hanging="180"/>
      </w:pPr>
    </w:lvl>
    <w:lvl w:ilvl="3" w:tplc="0419000F">
      <w:start w:val="1"/>
      <w:numFmt w:val="decimal"/>
      <w:lvlText w:val="%4."/>
      <w:lvlJc w:val="left"/>
      <w:pPr>
        <w:ind w:left="2538" w:hanging="360"/>
      </w:pPr>
    </w:lvl>
    <w:lvl w:ilvl="4" w:tplc="04190019">
      <w:start w:val="1"/>
      <w:numFmt w:val="lowerLetter"/>
      <w:lvlText w:val="%5."/>
      <w:lvlJc w:val="left"/>
      <w:pPr>
        <w:ind w:left="3258" w:hanging="360"/>
      </w:pPr>
    </w:lvl>
    <w:lvl w:ilvl="5" w:tplc="0419001B">
      <w:start w:val="1"/>
      <w:numFmt w:val="lowerRoman"/>
      <w:lvlText w:val="%6."/>
      <w:lvlJc w:val="right"/>
      <w:pPr>
        <w:ind w:left="3978" w:hanging="180"/>
      </w:pPr>
    </w:lvl>
    <w:lvl w:ilvl="6" w:tplc="0419000F">
      <w:start w:val="1"/>
      <w:numFmt w:val="decimal"/>
      <w:lvlText w:val="%7."/>
      <w:lvlJc w:val="left"/>
      <w:pPr>
        <w:ind w:left="4698" w:hanging="360"/>
      </w:pPr>
    </w:lvl>
    <w:lvl w:ilvl="7" w:tplc="04190019">
      <w:start w:val="1"/>
      <w:numFmt w:val="lowerLetter"/>
      <w:lvlText w:val="%8."/>
      <w:lvlJc w:val="left"/>
      <w:pPr>
        <w:ind w:left="5418" w:hanging="360"/>
      </w:pPr>
    </w:lvl>
    <w:lvl w:ilvl="8" w:tplc="0419001B">
      <w:start w:val="1"/>
      <w:numFmt w:val="lowerRoman"/>
      <w:lvlText w:val="%9."/>
      <w:lvlJc w:val="right"/>
      <w:pPr>
        <w:ind w:left="6138" w:hanging="180"/>
      </w:pPr>
    </w:lvl>
  </w:abstractNum>
  <w:abstractNum w:abstractNumId="2" w15:restartNumberingAfterBreak="0">
    <w:nsid w:val="76D92A81"/>
    <w:multiLevelType w:val="hybridMultilevel"/>
    <w:tmpl w:val="8132FF76"/>
    <w:lvl w:ilvl="0" w:tplc="1E3E88A4">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7F75039C"/>
    <w:multiLevelType w:val="hybridMultilevel"/>
    <w:tmpl w:val="B70CBBD0"/>
    <w:lvl w:ilvl="0" w:tplc="CFFED5CE">
      <w:start w:val="4"/>
      <w:numFmt w:val="decimal"/>
      <w:lvlText w:val="%1."/>
      <w:lvlJc w:val="left"/>
      <w:pPr>
        <w:ind w:left="928" w:hanging="360"/>
      </w:pPr>
      <w:rPr>
        <w:rFonts w:hint="default"/>
        <w:b w:val="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num w:numId="1">
    <w:abstractNumId w:val="2"/>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D57"/>
    <w:rsid w:val="00023CE3"/>
    <w:rsid w:val="0003294A"/>
    <w:rsid w:val="00032C22"/>
    <w:rsid w:val="00044BF5"/>
    <w:rsid w:val="000471B7"/>
    <w:rsid w:val="000637E6"/>
    <w:rsid w:val="00077223"/>
    <w:rsid w:val="000900ED"/>
    <w:rsid w:val="00093C89"/>
    <w:rsid w:val="000A5F45"/>
    <w:rsid w:val="000A6044"/>
    <w:rsid w:val="000D00C8"/>
    <w:rsid w:val="00101D14"/>
    <w:rsid w:val="00102EB8"/>
    <w:rsid w:val="00107D2C"/>
    <w:rsid w:val="00126768"/>
    <w:rsid w:val="00133AF8"/>
    <w:rsid w:val="00135F47"/>
    <w:rsid w:val="0013613A"/>
    <w:rsid w:val="00153521"/>
    <w:rsid w:val="00155E3E"/>
    <w:rsid w:val="0016250E"/>
    <w:rsid w:val="00176ED6"/>
    <w:rsid w:val="00177F26"/>
    <w:rsid w:val="0018416C"/>
    <w:rsid w:val="001868E5"/>
    <w:rsid w:val="00190BB8"/>
    <w:rsid w:val="0019512F"/>
    <w:rsid w:val="001A243B"/>
    <w:rsid w:val="001A4ED2"/>
    <w:rsid w:val="001B6E43"/>
    <w:rsid w:val="001C6842"/>
    <w:rsid w:val="001C6C31"/>
    <w:rsid w:val="001D7B81"/>
    <w:rsid w:val="00220CFB"/>
    <w:rsid w:val="0022222B"/>
    <w:rsid w:val="00231416"/>
    <w:rsid w:val="00232809"/>
    <w:rsid w:val="002341AF"/>
    <w:rsid w:val="00236AA1"/>
    <w:rsid w:val="002426A5"/>
    <w:rsid w:val="00245F9A"/>
    <w:rsid w:val="00264075"/>
    <w:rsid w:val="0027258D"/>
    <w:rsid w:val="002725C9"/>
    <w:rsid w:val="0027726E"/>
    <w:rsid w:val="002814CE"/>
    <w:rsid w:val="00296758"/>
    <w:rsid w:val="002977B1"/>
    <w:rsid w:val="002C1EDA"/>
    <w:rsid w:val="002C6B69"/>
    <w:rsid w:val="002D1846"/>
    <w:rsid w:val="002E0B3B"/>
    <w:rsid w:val="002E1896"/>
    <w:rsid w:val="002E42C3"/>
    <w:rsid w:val="002F381A"/>
    <w:rsid w:val="0030385D"/>
    <w:rsid w:val="00322355"/>
    <w:rsid w:val="0034655C"/>
    <w:rsid w:val="0034781A"/>
    <w:rsid w:val="00350193"/>
    <w:rsid w:val="00355C52"/>
    <w:rsid w:val="0036258E"/>
    <w:rsid w:val="00362E43"/>
    <w:rsid w:val="00376366"/>
    <w:rsid w:val="003858AC"/>
    <w:rsid w:val="0039574D"/>
    <w:rsid w:val="003978AF"/>
    <w:rsid w:val="003D0E6E"/>
    <w:rsid w:val="003E1C3D"/>
    <w:rsid w:val="003E5C6F"/>
    <w:rsid w:val="003E724C"/>
    <w:rsid w:val="003E7DCA"/>
    <w:rsid w:val="004067D5"/>
    <w:rsid w:val="004139D4"/>
    <w:rsid w:val="00414733"/>
    <w:rsid w:val="004513A8"/>
    <w:rsid w:val="00452755"/>
    <w:rsid w:val="00453101"/>
    <w:rsid w:val="00460B1F"/>
    <w:rsid w:val="00476B72"/>
    <w:rsid w:val="00477817"/>
    <w:rsid w:val="004941BE"/>
    <w:rsid w:val="004C2754"/>
    <w:rsid w:val="004C5DF9"/>
    <w:rsid w:val="004D001B"/>
    <w:rsid w:val="004D41E6"/>
    <w:rsid w:val="004D609A"/>
    <w:rsid w:val="004E55AD"/>
    <w:rsid w:val="004E7933"/>
    <w:rsid w:val="00543F3F"/>
    <w:rsid w:val="0054463D"/>
    <w:rsid w:val="005449AC"/>
    <w:rsid w:val="005766D9"/>
    <w:rsid w:val="00580E7B"/>
    <w:rsid w:val="005908E0"/>
    <w:rsid w:val="00596404"/>
    <w:rsid w:val="005A3470"/>
    <w:rsid w:val="005D229C"/>
    <w:rsid w:val="005D5F52"/>
    <w:rsid w:val="005E645C"/>
    <w:rsid w:val="005E6EFF"/>
    <w:rsid w:val="005F59AD"/>
    <w:rsid w:val="005F63F7"/>
    <w:rsid w:val="0060095D"/>
    <w:rsid w:val="00612299"/>
    <w:rsid w:val="006204C2"/>
    <w:rsid w:val="006303B3"/>
    <w:rsid w:val="0066040D"/>
    <w:rsid w:val="00667842"/>
    <w:rsid w:val="006761D3"/>
    <w:rsid w:val="006766E1"/>
    <w:rsid w:val="00695CB0"/>
    <w:rsid w:val="006A2BCC"/>
    <w:rsid w:val="006C23BE"/>
    <w:rsid w:val="006E018D"/>
    <w:rsid w:val="006F1DBF"/>
    <w:rsid w:val="00702B81"/>
    <w:rsid w:val="00703C32"/>
    <w:rsid w:val="00703D65"/>
    <w:rsid w:val="007270CD"/>
    <w:rsid w:val="007336EF"/>
    <w:rsid w:val="00742E43"/>
    <w:rsid w:val="00782DFC"/>
    <w:rsid w:val="00783A66"/>
    <w:rsid w:val="007C50B3"/>
    <w:rsid w:val="007D170D"/>
    <w:rsid w:val="007E668D"/>
    <w:rsid w:val="00805C78"/>
    <w:rsid w:val="00806721"/>
    <w:rsid w:val="00824E5C"/>
    <w:rsid w:val="00827819"/>
    <w:rsid w:val="008325F1"/>
    <w:rsid w:val="00834435"/>
    <w:rsid w:val="00844292"/>
    <w:rsid w:val="00845655"/>
    <w:rsid w:val="00851BD1"/>
    <w:rsid w:val="0086599E"/>
    <w:rsid w:val="00876BB0"/>
    <w:rsid w:val="008A73C3"/>
    <w:rsid w:val="008A76F9"/>
    <w:rsid w:val="008C3298"/>
    <w:rsid w:val="008C65CE"/>
    <w:rsid w:val="008C6C54"/>
    <w:rsid w:val="008D57A1"/>
    <w:rsid w:val="008E0882"/>
    <w:rsid w:val="008F4727"/>
    <w:rsid w:val="008F6327"/>
    <w:rsid w:val="008F7626"/>
    <w:rsid w:val="00901101"/>
    <w:rsid w:val="009110A9"/>
    <w:rsid w:val="00913E09"/>
    <w:rsid w:val="009264BE"/>
    <w:rsid w:val="009537A4"/>
    <w:rsid w:val="00956A61"/>
    <w:rsid w:val="00961C0D"/>
    <w:rsid w:val="00963BF5"/>
    <w:rsid w:val="009652A8"/>
    <w:rsid w:val="00975AB4"/>
    <w:rsid w:val="00980D37"/>
    <w:rsid w:val="00995D95"/>
    <w:rsid w:val="009A536F"/>
    <w:rsid w:val="009A6FDD"/>
    <w:rsid w:val="009B0F62"/>
    <w:rsid w:val="009B3310"/>
    <w:rsid w:val="009C4E8B"/>
    <w:rsid w:val="009C5D16"/>
    <w:rsid w:val="009E7419"/>
    <w:rsid w:val="009F7E4E"/>
    <w:rsid w:val="00A065FE"/>
    <w:rsid w:val="00A175EB"/>
    <w:rsid w:val="00A33621"/>
    <w:rsid w:val="00A37E25"/>
    <w:rsid w:val="00A405FF"/>
    <w:rsid w:val="00A65061"/>
    <w:rsid w:val="00A701B3"/>
    <w:rsid w:val="00A866A2"/>
    <w:rsid w:val="00A866C0"/>
    <w:rsid w:val="00AA5C38"/>
    <w:rsid w:val="00AC1D44"/>
    <w:rsid w:val="00AC587C"/>
    <w:rsid w:val="00AE0307"/>
    <w:rsid w:val="00AF1A73"/>
    <w:rsid w:val="00B012B2"/>
    <w:rsid w:val="00B03502"/>
    <w:rsid w:val="00B15414"/>
    <w:rsid w:val="00B230C8"/>
    <w:rsid w:val="00B335D1"/>
    <w:rsid w:val="00B40AD7"/>
    <w:rsid w:val="00B416AF"/>
    <w:rsid w:val="00B51D0B"/>
    <w:rsid w:val="00B61C0B"/>
    <w:rsid w:val="00B64297"/>
    <w:rsid w:val="00B672AC"/>
    <w:rsid w:val="00B67E57"/>
    <w:rsid w:val="00B80E45"/>
    <w:rsid w:val="00B81600"/>
    <w:rsid w:val="00B85C8D"/>
    <w:rsid w:val="00B93742"/>
    <w:rsid w:val="00BA4627"/>
    <w:rsid w:val="00BB4DD2"/>
    <w:rsid w:val="00BD3A8E"/>
    <w:rsid w:val="00BD63A2"/>
    <w:rsid w:val="00BF3520"/>
    <w:rsid w:val="00C0526A"/>
    <w:rsid w:val="00C061FA"/>
    <w:rsid w:val="00C15745"/>
    <w:rsid w:val="00C44682"/>
    <w:rsid w:val="00C4475B"/>
    <w:rsid w:val="00C45379"/>
    <w:rsid w:val="00C45DEE"/>
    <w:rsid w:val="00C61629"/>
    <w:rsid w:val="00C67401"/>
    <w:rsid w:val="00C73734"/>
    <w:rsid w:val="00C77E37"/>
    <w:rsid w:val="00C8051D"/>
    <w:rsid w:val="00C97905"/>
    <w:rsid w:val="00CC3A4F"/>
    <w:rsid w:val="00CC447A"/>
    <w:rsid w:val="00CC60B4"/>
    <w:rsid w:val="00CC73ED"/>
    <w:rsid w:val="00CD4400"/>
    <w:rsid w:val="00CE432D"/>
    <w:rsid w:val="00CF2ADB"/>
    <w:rsid w:val="00D032AD"/>
    <w:rsid w:val="00D03F6D"/>
    <w:rsid w:val="00D12793"/>
    <w:rsid w:val="00D157B9"/>
    <w:rsid w:val="00D23A1F"/>
    <w:rsid w:val="00D2616D"/>
    <w:rsid w:val="00D45AC1"/>
    <w:rsid w:val="00D63514"/>
    <w:rsid w:val="00D64845"/>
    <w:rsid w:val="00D76D56"/>
    <w:rsid w:val="00D77049"/>
    <w:rsid w:val="00D866BF"/>
    <w:rsid w:val="00D96438"/>
    <w:rsid w:val="00DA54DE"/>
    <w:rsid w:val="00DA7578"/>
    <w:rsid w:val="00DB4A38"/>
    <w:rsid w:val="00DD45EE"/>
    <w:rsid w:val="00DE5D57"/>
    <w:rsid w:val="00DF3345"/>
    <w:rsid w:val="00E2155B"/>
    <w:rsid w:val="00E2641B"/>
    <w:rsid w:val="00E30648"/>
    <w:rsid w:val="00E40483"/>
    <w:rsid w:val="00E5614B"/>
    <w:rsid w:val="00E814FA"/>
    <w:rsid w:val="00E86FD0"/>
    <w:rsid w:val="00E95360"/>
    <w:rsid w:val="00ED052D"/>
    <w:rsid w:val="00ED7B34"/>
    <w:rsid w:val="00ED7D29"/>
    <w:rsid w:val="00EF7956"/>
    <w:rsid w:val="00F07667"/>
    <w:rsid w:val="00F11961"/>
    <w:rsid w:val="00F12492"/>
    <w:rsid w:val="00F1396A"/>
    <w:rsid w:val="00F21D5D"/>
    <w:rsid w:val="00F36894"/>
    <w:rsid w:val="00F3693B"/>
    <w:rsid w:val="00F3749C"/>
    <w:rsid w:val="00F56F1B"/>
    <w:rsid w:val="00F61708"/>
    <w:rsid w:val="00F679B4"/>
    <w:rsid w:val="00F76C7A"/>
    <w:rsid w:val="00F90DD2"/>
    <w:rsid w:val="00FA36B6"/>
    <w:rsid w:val="00FA5473"/>
    <w:rsid w:val="00FC16D5"/>
    <w:rsid w:val="00FD2C5F"/>
    <w:rsid w:val="00FD60F3"/>
    <w:rsid w:val="00FF4A6D"/>
    <w:rsid w:val="00FF77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F55CD"/>
  <w15:docId w15:val="{2B00BB76-7A3D-48AF-830E-61DB92A49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5D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DE5D57"/>
    <w:rPr>
      <w:color w:val="0000FF"/>
      <w:u w:val="single"/>
    </w:rPr>
  </w:style>
  <w:style w:type="paragraph" w:styleId="a4">
    <w:name w:val="List Paragraph"/>
    <w:aliases w:val="Table-Normal,RSHB_Table-Normal,List Paragraph,нумерация,Заголовок_3,Bullet_IRAO,Мой Список,AC List 01,Подпись рисунка,List Paragraph1,Абзац списка1,Bullet Number,Figure_name,numbered,Bullet List,FooterText,Paragraphe de liste1,2 заголовок,1"/>
    <w:basedOn w:val="a"/>
    <w:link w:val="a5"/>
    <w:uiPriority w:val="34"/>
    <w:qFormat/>
    <w:rsid w:val="0019512F"/>
    <w:pPr>
      <w:ind w:left="720"/>
      <w:contextualSpacing/>
    </w:pPr>
  </w:style>
  <w:style w:type="paragraph" w:styleId="a6">
    <w:name w:val="No Spacing"/>
    <w:basedOn w:val="a"/>
    <w:link w:val="a7"/>
    <w:uiPriority w:val="1"/>
    <w:qFormat/>
    <w:rsid w:val="0019512F"/>
    <w:pPr>
      <w:spacing w:after="0" w:line="240" w:lineRule="auto"/>
    </w:pPr>
    <w:rPr>
      <w:i/>
      <w:iCs/>
      <w:sz w:val="20"/>
      <w:szCs w:val="20"/>
      <w:lang w:val="en-US" w:bidi="en-US"/>
    </w:rPr>
  </w:style>
  <w:style w:type="paragraph" w:customStyle="1" w:styleId="3">
    <w:name w:val="Пункт_3"/>
    <w:basedOn w:val="a"/>
    <w:rsid w:val="0019512F"/>
    <w:pPr>
      <w:spacing w:after="0" w:line="240" w:lineRule="auto"/>
      <w:jc w:val="both"/>
    </w:pPr>
    <w:rPr>
      <w:rFonts w:ascii="Times New Roman" w:eastAsia="Times New Roman" w:hAnsi="Times New Roman" w:cs="Times New Roman"/>
      <w:sz w:val="28"/>
      <w:szCs w:val="28"/>
      <w:lang w:eastAsia="ru-RU"/>
    </w:rPr>
  </w:style>
  <w:style w:type="character" w:customStyle="1" w:styleId="a5">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Абзац списка1 Знак,Bullet Number Знак,numbered Знак"/>
    <w:link w:val="a4"/>
    <w:uiPriority w:val="34"/>
    <w:qFormat/>
    <w:locked/>
    <w:rsid w:val="0019512F"/>
  </w:style>
  <w:style w:type="table" w:customStyle="1" w:styleId="1">
    <w:name w:val="Сетка таблицы1"/>
    <w:uiPriority w:val="39"/>
    <w:rsid w:val="0019512F"/>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a7">
    <w:name w:val="Без интервала Знак"/>
    <w:link w:val="a6"/>
    <w:uiPriority w:val="1"/>
    <w:rsid w:val="0019512F"/>
    <w:rPr>
      <w:i/>
      <w:iCs/>
      <w:sz w:val="20"/>
      <w:szCs w:val="20"/>
      <w:lang w:val="en-US" w:bidi="en-US"/>
    </w:rPr>
  </w:style>
  <w:style w:type="paragraph" w:styleId="a8">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9"/>
    <w:uiPriority w:val="99"/>
    <w:unhideWhenUsed/>
    <w:qFormat/>
    <w:rsid w:val="00453101"/>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8"/>
    <w:uiPriority w:val="99"/>
    <w:rsid w:val="00453101"/>
    <w:rPr>
      <w:rFonts w:ascii="Times New Roman" w:eastAsia="Times New Roman" w:hAnsi="Times New Roman" w:cs="Times New Roman"/>
      <w:sz w:val="20"/>
      <w:szCs w:val="20"/>
      <w:lang w:eastAsia="ru-RU"/>
    </w:rPr>
  </w:style>
  <w:style w:type="character" w:styleId="aa">
    <w:name w:val="footnote reference"/>
    <w:uiPriority w:val="99"/>
    <w:unhideWhenUsed/>
    <w:rsid w:val="00453101"/>
    <w:rPr>
      <w:vertAlign w:val="superscript"/>
    </w:rPr>
  </w:style>
  <w:style w:type="paragraph" w:styleId="ab">
    <w:name w:val="Revision"/>
    <w:hidden/>
    <w:uiPriority w:val="99"/>
    <w:semiHidden/>
    <w:rsid w:val="005D229C"/>
    <w:pPr>
      <w:spacing w:after="0" w:line="240" w:lineRule="auto"/>
    </w:pPr>
  </w:style>
  <w:style w:type="character" w:styleId="ac">
    <w:name w:val="annotation reference"/>
    <w:basedOn w:val="a0"/>
    <w:uiPriority w:val="99"/>
    <w:semiHidden/>
    <w:unhideWhenUsed/>
    <w:rsid w:val="005D229C"/>
    <w:rPr>
      <w:sz w:val="16"/>
      <w:szCs w:val="16"/>
    </w:rPr>
  </w:style>
  <w:style w:type="paragraph" w:styleId="ad">
    <w:name w:val="annotation text"/>
    <w:basedOn w:val="a"/>
    <w:link w:val="ae"/>
    <w:uiPriority w:val="99"/>
    <w:semiHidden/>
    <w:unhideWhenUsed/>
    <w:rsid w:val="005D229C"/>
    <w:pPr>
      <w:spacing w:line="240" w:lineRule="auto"/>
    </w:pPr>
    <w:rPr>
      <w:sz w:val="20"/>
      <w:szCs w:val="20"/>
    </w:rPr>
  </w:style>
  <w:style w:type="character" w:customStyle="1" w:styleId="ae">
    <w:name w:val="Текст примечания Знак"/>
    <w:basedOn w:val="a0"/>
    <w:link w:val="ad"/>
    <w:uiPriority w:val="99"/>
    <w:semiHidden/>
    <w:rsid w:val="005D229C"/>
    <w:rPr>
      <w:sz w:val="20"/>
      <w:szCs w:val="20"/>
    </w:rPr>
  </w:style>
  <w:style w:type="paragraph" w:styleId="af">
    <w:name w:val="annotation subject"/>
    <w:basedOn w:val="ad"/>
    <w:next w:val="ad"/>
    <w:link w:val="af0"/>
    <w:uiPriority w:val="99"/>
    <w:semiHidden/>
    <w:unhideWhenUsed/>
    <w:rsid w:val="005D229C"/>
    <w:rPr>
      <w:b/>
      <w:bCs/>
    </w:rPr>
  </w:style>
  <w:style w:type="character" w:customStyle="1" w:styleId="af0">
    <w:name w:val="Тема примечания Знак"/>
    <w:basedOn w:val="ae"/>
    <w:link w:val="af"/>
    <w:uiPriority w:val="99"/>
    <w:semiHidden/>
    <w:rsid w:val="005D229C"/>
    <w:rPr>
      <w:b/>
      <w:bCs/>
      <w:sz w:val="20"/>
      <w:szCs w:val="20"/>
    </w:rPr>
  </w:style>
  <w:style w:type="paragraph" w:styleId="af1">
    <w:name w:val="Balloon Text"/>
    <w:basedOn w:val="a"/>
    <w:link w:val="af2"/>
    <w:uiPriority w:val="99"/>
    <w:semiHidden/>
    <w:unhideWhenUsed/>
    <w:rsid w:val="008C329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8C3298"/>
    <w:rPr>
      <w:rFonts w:ascii="Segoe UI" w:hAnsi="Segoe UI" w:cs="Segoe UI"/>
      <w:sz w:val="18"/>
      <w:szCs w:val="18"/>
    </w:rPr>
  </w:style>
  <w:style w:type="paragraph" w:styleId="af3">
    <w:name w:val="Normal (Web)"/>
    <w:basedOn w:val="a"/>
    <w:uiPriority w:val="99"/>
    <w:unhideWhenUsed/>
    <w:rsid w:val="007336EF"/>
    <w:rPr>
      <w:rFonts w:ascii="Times New Roman" w:hAnsi="Times New Roman" w:cs="Times New Roman"/>
      <w:sz w:val="24"/>
      <w:szCs w:val="24"/>
    </w:rPr>
  </w:style>
  <w:style w:type="paragraph" w:customStyle="1" w:styleId="TableParagraph">
    <w:name w:val="Table Paragraph"/>
    <w:basedOn w:val="a"/>
    <w:uiPriority w:val="1"/>
    <w:qFormat/>
    <w:rsid w:val="00F1396A"/>
    <w:pPr>
      <w:widowControl w:val="0"/>
      <w:autoSpaceDE w:val="0"/>
      <w:autoSpaceDN w:val="0"/>
      <w:spacing w:before="17" w:after="0" w:line="240" w:lineRule="auto"/>
    </w:pPr>
    <w:rPr>
      <w:rFonts w:ascii="Arial" w:eastAsia="Arial" w:hAnsi="Arial" w:cs="Arial"/>
      <w:lang w:eastAsia="ru-RU" w:bidi="ru-RU"/>
    </w:rPr>
  </w:style>
  <w:style w:type="paragraph" w:styleId="af4">
    <w:name w:val="header"/>
    <w:basedOn w:val="a"/>
    <w:link w:val="af5"/>
    <w:uiPriority w:val="99"/>
    <w:unhideWhenUsed/>
    <w:rsid w:val="00322355"/>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322355"/>
  </w:style>
  <w:style w:type="paragraph" w:styleId="af6">
    <w:name w:val="footer"/>
    <w:basedOn w:val="a"/>
    <w:link w:val="af7"/>
    <w:uiPriority w:val="99"/>
    <w:unhideWhenUsed/>
    <w:rsid w:val="00322355"/>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322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9120">
      <w:bodyDiv w:val="1"/>
      <w:marLeft w:val="0"/>
      <w:marRight w:val="0"/>
      <w:marTop w:val="0"/>
      <w:marBottom w:val="0"/>
      <w:divBdr>
        <w:top w:val="none" w:sz="0" w:space="0" w:color="auto"/>
        <w:left w:val="none" w:sz="0" w:space="0" w:color="auto"/>
        <w:bottom w:val="none" w:sz="0" w:space="0" w:color="auto"/>
        <w:right w:val="none" w:sz="0" w:space="0" w:color="auto"/>
      </w:divBdr>
    </w:div>
    <w:div w:id="150760317">
      <w:bodyDiv w:val="1"/>
      <w:marLeft w:val="0"/>
      <w:marRight w:val="0"/>
      <w:marTop w:val="0"/>
      <w:marBottom w:val="0"/>
      <w:divBdr>
        <w:top w:val="none" w:sz="0" w:space="0" w:color="auto"/>
        <w:left w:val="none" w:sz="0" w:space="0" w:color="auto"/>
        <w:bottom w:val="none" w:sz="0" w:space="0" w:color="auto"/>
        <w:right w:val="none" w:sz="0" w:space="0" w:color="auto"/>
      </w:divBdr>
    </w:div>
    <w:div w:id="181431673">
      <w:bodyDiv w:val="1"/>
      <w:marLeft w:val="0"/>
      <w:marRight w:val="0"/>
      <w:marTop w:val="0"/>
      <w:marBottom w:val="0"/>
      <w:divBdr>
        <w:top w:val="none" w:sz="0" w:space="0" w:color="auto"/>
        <w:left w:val="none" w:sz="0" w:space="0" w:color="auto"/>
        <w:bottom w:val="none" w:sz="0" w:space="0" w:color="auto"/>
        <w:right w:val="none" w:sz="0" w:space="0" w:color="auto"/>
      </w:divBdr>
    </w:div>
    <w:div w:id="293945630">
      <w:bodyDiv w:val="1"/>
      <w:marLeft w:val="0"/>
      <w:marRight w:val="0"/>
      <w:marTop w:val="0"/>
      <w:marBottom w:val="0"/>
      <w:divBdr>
        <w:top w:val="none" w:sz="0" w:space="0" w:color="auto"/>
        <w:left w:val="none" w:sz="0" w:space="0" w:color="auto"/>
        <w:bottom w:val="none" w:sz="0" w:space="0" w:color="auto"/>
        <w:right w:val="none" w:sz="0" w:space="0" w:color="auto"/>
      </w:divBdr>
    </w:div>
    <w:div w:id="346716744">
      <w:bodyDiv w:val="1"/>
      <w:marLeft w:val="0"/>
      <w:marRight w:val="0"/>
      <w:marTop w:val="0"/>
      <w:marBottom w:val="0"/>
      <w:divBdr>
        <w:top w:val="none" w:sz="0" w:space="0" w:color="auto"/>
        <w:left w:val="none" w:sz="0" w:space="0" w:color="auto"/>
        <w:bottom w:val="none" w:sz="0" w:space="0" w:color="auto"/>
        <w:right w:val="none" w:sz="0" w:space="0" w:color="auto"/>
      </w:divBdr>
    </w:div>
    <w:div w:id="523519957">
      <w:bodyDiv w:val="1"/>
      <w:marLeft w:val="0"/>
      <w:marRight w:val="0"/>
      <w:marTop w:val="0"/>
      <w:marBottom w:val="0"/>
      <w:divBdr>
        <w:top w:val="none" w:sz="0" w:space="0" w:color="auto"/>
        <w:left w:val="none" w:sz="0" w:space="0" w:color="auto"/>
        <w:bottom w:val="none" w:sz="0" w:space="0" w:color="auto"/>
        <w:right w:val="none" w:sz="0" w:space="0" w:color="auto"/>
      </w:divBdr>
    </w:div>
    <w:div w:id="554195960">
      <w:bodyDiv w:val="1"/>
      <w:marLeft w:val="0"/>
      <w:marRight w:val="0"/>
      <w:marTop w:val="0"/>
      <w:marBottom w:val="0"/>
      <w:divBdr>
        <w:top w:val="none" w:sz="0" w:space="0" w:color="auto"/>
        <w:left w:val="none" w:sz="0" w:space="0" w:color="auto"/>
        <w:bottom w:val="none" w:sz="0" w:space="0" w:color="auto"/>
        <w:right w:val="none" w:sz="0" w:space="0" w:color="auto"/>
      </w:divBdr>
    </w:div>
    <w:div w:id="802385541">
      <w:bodyDiv w:val="1"/>
      <w:marLeft w:val="0"/>
      <w:marRight w:val="0"/>
      <w:marTop w:val="0"/>
      <w:marBottom w:val="0"/>
      <w:divBdr>
        <w:top w:val="none" w:sz="0" w:space="0" w:color="auto"/>
        <w:left w:val="none" w:sz="0" w:space="0" w:color="auto"/>
        <w:bottom w:val="none" w:sz="0" w:space="0" w:color="auto"/>
        <w:right w:val="none" w:sz="0" w:space="0" w:color="auto"/>
      </w:divBdr>
    </w:div>
    <w:div w:id="849224004">
      <w:bodyDiv w:val="1"/>
      <w:marLeft w:val="0"/>
      <w:marRight w:val="0"/>
      <w:marTop w:val="0"/>
      <w:marBottom w:val="0"/>
      <w:divBdr>
        <w:top w:val="none" w:sz="0" w:space="0" w:color="auto"/>
        <w:left w:val="none" w:sz="0" w:space="0" w:color="auto"/>
        <w:bottom w:val="none" w:sz="0" w:space="0" w:color="auto"/>
        <w:right w:val="none" w:sz="0" w:space="0" w:color="auto"/>
      </w:divBdr>
    </w:div>
    <w:div w:id="985401004">
      <w:bodyDiv w:val="1"/>
      <w:marLeft w:val="0"/>
      <w:marRight w:val="0"/>
      <w:marTop w:val="0"/>
      <w:marBottom w:val="0"/>
      <w:divBdr>
        <w:top w:val="none" w:sz="0" w:space="0" w:color="auto"/>
        <w:left w:val="none" w:sz="0" w:space="0" w:color="auto"/>
        <w:bottom w:val="none" w:sz="0" w:space="0" w:color="auto"/>
        <w:right w:val="none" w:sz="0" w:space="0" w:color="auto"/>
      </w:divBdr>
    </w:div>
    <w:div w:id="1060328801">
      <w:bodyDiv w:val="1"/>
      <w:marLeft w:val="0"/>
      <w:marRight w:val="0"/>
      <w:marTop w:val="0"/>
      <w:marBottom w:val="0"/>
      <w:divBdr>
        <w:top w:val="none" w:sz="0" w:space="0" w:color="auto"/>
        <w:left w:val="none" w:sz="0" w:space="0" w:color="auto"/>
        <w:bottom w:val="none" w:sz="0" w:space="0" w:color="auto"/>
        <w:right w:val="none" w:sz="0" w:space="0" w:color="auto"/>
      </w:divBdr>
    </w:div>
    <w:div w:id="1114442702">
      <w:bodyDiv w:val="1"/>
      <w:marLeft w:val="0"/>
      <w:marRight w:val="0"/>
      <w:marTop w:val="0"/>
      <w:marBottom w:val="0"/>
      <w:divBdr>
        <w:top w:val="none" w:sz="0" w:space="0" w:color="auto"/>
        <w:left w:val="none" w:sz="0" w:space="0" w:color="auto"/>
        <w:bottom w:val="none" w:sz="0" w:space="0" w:color="auto"/>
        <w:right w:val="none" w:sz="0" w:space="0" w:color="auto"/>
      </w:divBdr>
    </w:div>
    <w:div w:id="1241868369">
      <w:bodyDiv w:val="1"/>
      <w:marLeft w:val="0"/>
      <w:marRight w:val="0"/>
      <w:marTop w:val="0"/>
      <w:marBottom w:val="0"/>
      <w:divBdr>
        <w:top w:val="none" w:sz="0" w:space="0" w:color="auto"/>
        <w:left w:val="none" w:sz="0" w:space="0" w:color="auto"/>
        <w:bottom w:val="none" w:sz="0" w:space="0" w:color="auto"/>
        <w:right w:val="none" w:sz="0" w:space="0" w:color="auto"/>
      </w:divBdr>
    </w:div>
    <w:div w:id="1264724918">
      <w:bodyDiv w:val="1"/>
      <w:marLeft w:val="0"/>
      <w:marRight w:val="0"/>
      <w:marTop w:val="0"/>
      <w:marBottom w:val="0"/>
      <w:divBdr>
        <w:top w:val="none" w:sz="0" w:space="0" w:color="auto"/>
        <w:left w:val="none" w:sz="0" w:space="0" w:color="auto"/>
        <w:bottom w:val="none" w:sz="0" w:space="0" w:color="auto"/>
        <w:right w:val="none" w:sz="0" w:space="0" w:color="auto"/>
      </w:divBdr>
    </w:div>
    <w:div w:id="1431775265">
      <w:bodyDiv w:val="1"/>
      <w:marLeft w:val="0"/>
      <w:marRight w:val="0"/>
      <w:marTop w:val="0"/>
      <w:marBottom w:val="0"/>
      <w:divBdr>
        <w:top w:val="none" w:sz="0" w:space="0" w:color="auto"/>
        <w:left w:val="none" w:sz="0" w:space="0" w:color="auto"/>
        <w:bottom w:val="none" w:sz="0" w:space="0" w:color="auto"/>
        <w:right w:val="none" w:sz="0" w:space="0" w:color="auto"/>
      </w:divBdr>
    </w:div>
    <w:div w:id="1511261988">
      <w:bodyDiv w:val="1"/>
      <w:marLeft w:val="0"/>
      <w:marRight w:val="0"/>
      <w:marTop w:val="0"/>
      <w:marBottom w:val="0"/>
      <w:divBdr>
        <w:top w:val="none" w:sz="0" w:space="0" w:color="auto"/>
        <w:left w:val="none" w:sz="0" w:space="0" w:color="auto"/>
        <w:bottom w:val="none" w:sz="0" w:space="0" w:color="auto"/>
        <w:right w:val="none" w:sz="0" w:space="0" w:color="auto"/>
      </w:divBdr>
    </w:div>
    <w:div w:id="1538200427">
      <w:bodyDiv w:val="1"/>
      <w:marLeft w:val="0"/>
      <w:marRight w:val="0"/>
      <w:marTop w:val="0"/>
      <w:marBottom w:val="0"/>
      <w:divBdr>
        <w:top w:val="none" w:sz="0" w:space="0" w:color="auto"/>
        <w:left w:val="none" w:sz="0" w:space="0" w:color="auto"/>
        <w:bottom w:val="none" w:sz="0" w:space="0" w:color="auto"/>
        <w:right w:val="none" w:sz="0" w:space="0" w:color="auto"/>
      </w:divBdr>
    </w:div>
    <w:div w:id="1691225446">
      <w:bodyDiv w:val="1"/>
      <w:marLeft w:val="0"/>
      <w:marRight w:val="0"/>
      <w:marTop w:val="0"/>
      <w:marBottom w:val="0"/>
      <w:divBdr>
        <w:top w:val="none" w:sz="0" w:space="0" w:color="auto"/>
        <w:left w:val="none" w:sz="0" w:space="0" w:color="auto"/>
        <w:bottom w:val="none" w:sz="0" w:space="0" w:color="auto"/>
        <w:right w:val="none" w:sz="0" w:space="0" w:color="auto"/>
      </w:divBdr>
    </w:div>
    <w:div w:id="1859930369">
      <w:bodyDiv w:val="1"/>
      <w:marLeft w:val="0"/>
      <w:marRight w:val="0"/>
      <w:marTop w:val="0"/>
      <w:marBottom w:val="0"/>
      <w:divBdr>
        <w:top w:val="none" w:sz="0" w:space="0" w:color="auto"/>
        <w:left w:val="none" w:sz="0" w:space="0" w:color="auto"/>
        <w:bottom w:val="none" w:sz="0" w:space="0" w:color="auto"/>
        <w:right w:val="none" w:sz="0" w:space="0" w:color="auto"/>
      </w:divBdr>
    </w:div>
    <w:div w:id="1944337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rm.nornik.ru" TargetMode="External"/><Relationship Id="rId13" Type="http://schemas.openxmlformats.org/officeDocument/2006/relationships/hyperlink" Target="https://srm.nornik.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srm.nornik.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srm.nornik.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kodeks://link/d?nd=902111644" TargetMode="External"/><Relationship Id="rId5" Type="http://schemas.openxmlformats.org/officeDocument/2006/relationships/footnotes" Target="footnotes.xml"/><Relationship Id="rId15" Type="http://schemas.openxmlformats.org/officeDocument/2006/relationships/hyperlink" Target="https://srm.nornik.ru" TargetMode="External"/><Relationship Id="rId10" Type="http://schemas.openxmlformats.org/officeDocument/2006/relationships/hyperlink" Target="kodeks://link/d?nd=1200003114"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11</Pages>
  <Words>3358</Words>
  <Characters>19146</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Егиазарян Арман Арамович</dc:creator>
  <cp:keywords/>
  <dc:description/>
  <cp:lastModifiedBy>Богодист Елена Михайловна</cp:lastModifiedBy>
  <cp:revision>22</cp:revision>
  <dcterms:created xsi:type="dcterms:W3CDTF">2024-08-13T06:43:00Z</dcterms:created>
  <dcterms:modified xsi:type="dcterms:W3CDTF">2024-08-27T04:30:00Z</dcterms:modified>
</cp:coreProperties>
</file>